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93AD4" w14:textId="7D8DD481" w:rsidR="0025780E" w:rsidRDefault="00000000" w:rsidP="00AF7FCD">
      <w:pPr>
        <w:pStyle w:val="2"/>
        <w:spacing w:before="0" w:beforeAutospacing="0" w:after="0" w:afterAutospacing="0" w:line="600" w:lineRule="exact"/>
        <w:jc w:val="center"/>
        <w:rPr>
          <w:rFonts w:ascii="方正小标宋_GBK" w:eastAsia="方正小标宋_GBK" w:hAnsi="黑体"/>
          <w:b w:val="0"/>
          <w:bCs/>
          <w:sz w:val="44"/>
          <w:szCs w:val="44"/>
        </w:rPr>
      </w:pPr>
      <w:r>
        <w:rPr>
          <w:rFonts w:ascii="方正小标宋_GBK" w:eastAsia="方正小标宋_GBK" w:hAnsi="黑体"/>
          <w:b w:val="0"/>
          <w:bCs/>
          <w:sz w:val="44"/>
          <w:szCs w:val="44"/>
        </w:rPr>
        <w:t>宁夏回族自治区</w:t>
      </w:r>
      <w:bookmarkStart w:id="0" w:name="_Hlk219987470"/>
      <w:r w:rsidR="001D660F" w:rsidRPr="00E64C10">
        <w:rPr>
          <w:rFonts w:ascii="方正小标宋_GBK" w:eastAsia="方正小标宋_GBK" w:hAnsi="黑体"/>
          <w:b w:val="0"/>
          <w:bCs/>
          <w:sz w:val="44"/>
          <w:szCs w:val="44"/>
          <w:u w:val="single"/>
        </w:rPr>
        <w:t>胡麻全程机械化生产技术规程</w:t>
      </w:r>
      <w:bookmarkEnd w:id="0"/>
      <w:r>
        <w:rPr>
          <w:rFonts w:ascii="方正小标宋_GBK" w:eastAsia="方正小标宋_GBK" w:hAnsi="黑体"/>
          <w:b w:val="0"/>
          <w:bCs/>
          <w:sz w:val="44"/>
          <w:szCs w:val="44"/>
        </w:rPr>
        <w:t>地方标准征求意见汇总处理表</w:t>
      </w:r>
    </w:p>
    <w:tbl>
      <w:tblPr>
        <w:tblW w:w="14563" w:type="dxa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4676"/>
        <w:gridCol w:w="4771"/>
        <w:gridCol w:w="2127"/>
        <w:gridCol w:w="1984"/>
      </w:tblGrid>
      <w:tr w:rsidR="0025780E" w14:paraId="177624EB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1202B474" w14:textId="77777777" w:rsidR="0025780E" w:rsidRDefault="00000000">
            <w:pPr>
              <w:snapToGrid w:val="0"/>
              <w:jc w:val="center"/>
              <w:rPr>
                <w:rFonts w:ascii="黑体" w:eastAsia="黑体" w:hAnsi="宋体" w:cs="Times New Roman" w:hint="eastAsia"/>
                <w:sz w:val="28"/>
                <w:szCs w:val="28"/>
              </w:rPr>
            </w:pPr>
            <w:r>
              <w:rPr>
                <w:rFonts w:ascii="黑体" w:eastAsia="黑体" w:hAnsi="宋体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4676" w:type="dxa"/>
            <w:vAlign w:val="center"/>
          </w:tcPr>
          <w:p w14:paraId="0CD18D07" w14:textId="77777777" w:rsidR="0025780E" w:rsidRDefault="00000000">
            <w:pPr>
              <w:snapToGrid w:val="0"/>
              <w:jc w:val="center"/>
              <w:rPr>
                <w:rFonts w:ascii="黑体" w:eastAsia="黑体" w:hAnsi="宋体" w:cs="Times New Roman" w:hint="eastAsia"/>
                <w:sz w:val="28"/>
                <w:szCs w:val="28"/>
              </w:rPr>
            </w:pPr>
            <w:proofErr w:type="gramStart"/>
            <w:r>
              <w:rPr>
                <w:rFonts w:ascii="黑体" w:eastAsia="黑体" w:hAnsi="宋体" w:cs="Times New Roman" w:hint="eastAsia"/>
                <w:sz w:val="28"/>
                <w:szCs w:val="28"/>
              </w:rPr>
              <w:t>意见章条及</w:t>
            </w:r>
            <w:proofErr w:type="gramEnd"/>
            <w:r>
              <w:rPr>
                <w:rFonts w:ascii="黑体" w:eastAsia="黑体" w:hAnsi="宋体" w:cs="Times New Roman" w:hint="eastAsia"/>
                <w:sz w:val="28"/>
                <w:szCs w:val="28"/>
              </w:rPr>
              <w:t>原标准</w:t>
            </w:r>
          </w:p>
          <w:p w14:paraId="5E1BF293" w14:textId="77777777" w:rsidR="0025780E" w:rsidRDefault="00000000">
            <w:pPr>
              <w:snapToGrid w:val="0"/>
              <w:jc w:val="center"/>
              <w:rPr>
                <w:rFonts w:ascii="黑体" w:eastAsia="黑体" w:hAnsi="宋体" w:cs="Times New Roman" w:hint="eastAsia"/>
                <w:sz w:val="28"/>
                <w:szCs w:val="28"/>
              </w:rPr>
            </w:pPr>
            <w:r>
              <w:rPr>
                <w:rFonts w:ascii="黑体" w:eastAsia="黑体" w:hAnsi="宋体" w:cs="Times New Roman" w:hint="eastAsia"/>
                <w:sz w:val="28"/>
                <w:szCs w:val="28"/>
              </w:rPr>
              <w:t>内容</w:t>
            </w:r>
          </w:p>
        </w:tc>
        <w:tc>
          <w:tcPr>
            <w:tcW w:w="4771" w:type="dxa"/>
            <w:vAlign w:val="center"/>
          </w:tcPr>
          <w:p w14:paraId="7135D19C" w14:textId="77777777" w:rsidR="0025780E" w:rsidRDefault="00000000">
            <w:pPr>
              <w:snapToGrid w:val="0"/>
              <w:jc w:val="center"/>
              <w:rPr>
                <w:rFonts w:ascii="黑体" w:eastAsia="黑体" w:hAnsi="宋体" w:cs="Times New Roman" w:hint="eastAsia"/>
                <w:sz w:val="28"/>
                <w:szCs w:val="28"/>
              </w:rPr>
            </w:pPr>
            <w:r>
              <w:rPr>
                <w:rFonts w:ascii="黑体" w:eastAsia="黑体" w:hAnsi="宋体" w:cs="Times New Roman" w:hint="eastAsia"/>
                <w:sz w:val="28"/>
                <w:szCs w:val="28"/>
              </w:rPr>
              <w:t>修改意见及依据</w:t>
            </w:r>
          </w:p>
        </w:tc>
        <w:tc>
          <w:tcPr>
            <w:tcW w:w="2127" w:type="dxa"/>
            <w:vAlign w:val="center"/>
          </w:tcPr>
          <w:p w14:paraId="38B73034" w14:textId="77777777" w:rsidR="0025780E" w:rsidRDefault="00000000">
            <w:pPr>
              <w:snapToGrid w:val="0"/>
              <w:jc w:val="center"/>
              <w:rPr>
                <w:rFonts w:ascii="黑体" w:eastAsia="黑体" w:hAnsi="宋体" w:cs="Times New Roman" w:hint="eastAsia"/>
                <w:sz w:val="28"/>
                <w:szCs w:val="28"/>
              </w:rPr>
            </w:pPr>
            <w:r>
              <w:rPr>
                <w:rFonts w:ascii="黑体" w:eastAsia="黑体" w:hAnsi="宋体" w:cs="Times New Roman" w:hint="eastAsia"/>
                <w:sz w:val="28"/>
                <w:szCs w:val="28"/>
              </w:rPr>
              <w:t>提出单位</w:t>
            </w:r>
          </w:p>
        </w:tc>
        <w:tc>
          <w:tcPr>
            <w:tcW w:w="1984" w:type="dxa"/>
            <w:vAlign w:val="center"/>
          </w:tcPr>
          <w:p w14:paraId="66C10F55" w14:textId="77777777" w:rsidR="0025780E" w:rsidRDefault="00000000" w:rsidP="004A3322">
            <w:pPr>
              <w:snapToGrid w:val="0"/>
              <w:jc w:val="center"/>
              <w:rPr>
                <w:rFonts w:ascii="黑体" w:eastAsia="黑体" w:hAnsi="宋体" w:cs="Times New Roman" w:hint="eastAsia"/>
                <w:sz w:val="28"/>
                <w:szCs w:val="28"/>
              </w:rPr>
            </w:pPr>
            <w:r>
              <w:rPr>
                <w:rFonts w:ascii="黑体" w:eastAsia="黑体" w:hAnsi="宋体" w:cs="Times New Roman" w:hint="eastAsia"/>
                <w:sz w:val="28"/>
                <w:szCs w:val="28"/>
              </w:rPr>
              <w:t>意见处理</w:t>
            </w:r>
          </w:p>
        </w:tc>
      </w:tr>
      <w:tr w:rsidR="0025780E" w14:paraId="1143F35C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2A731A92" w14:textId="77777777" w:rsidR="0025780E" w:rsidRPr="004A3322" w:rsidRDefault="00000000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4676" w:type="dxa"/>
            <w:vAlign w:val="center"/>
          </w:tcPr>
          <w:p w14:paraId="1CCF2CA8" w14:textId="1B93675C" w:rsidR="0025780E" w:rsidRPr="004A3322" w:rsidRDefault="00BF2ED2" w:rsidP="000E3E45">
            <w:pPr>
              <w:spacing w:after="0"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标准4.1条。内容为</w:t>
            </w:r>
            <w:r w:rsidR="004A3322"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“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根据当地气候土壤条件，选择通过国家非主要农作物品种登记的丰产性好、株高适中、抗枯萎病、抗倒伏、生长整齐一致，适合机械化作业的胡麻品种。</w:t>
            </w:r>
            <w:r w:rsidR="004A3322"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”</w:t>
            </w:r>
          </w:p>
        </w:tc>
        <w:tc>
          <w:tcPr>
            <w:tcW w:w="4771" w:type="dxa"/>
            <w:vAlign w:val="center"/>
          </w:tcPr>
          <w:p w14:paraId="52F0E5CC" w14:textId="7EAB2522" w:rsidR="0025780E" w:rsidRPr="004A3322" w:rsidRDefault="00BF2ED2" w:rsidP="000E3E45">
            <w:pPr>
              <w:spacing w:after="0"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</w:t>
            </w:r>
            <w:bookmarkStart w:id="1" w:name="_Hlk219964343"/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根据当地气候土壤条件，选择通过国家非主要农作物品种登记适宜该区域种植的胡麻品种。品种要求株高适中、抗枯萎病、抗倒伏、生长整齐一致，适合机械化作业。</w:t>
            </w:r>
            <w:bookmarkEnd w:id="1"/>
          </w:p>
        </w:tc>
        <w:tc>
          <w:tcPr>
            <w:tcW w:w="2127" w:type="dxa"/>
            <w:vAlign w:val="center"/>
          </w:tcPr>
          <w:p w14:paraId="7EACA8DC" w14:textId="003CD45D" w:rsidR="0025780E" w:rsidRPr="004A3322" w:rsidRDefault="00E967B0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bookmarkStart w:id="2" w:name="OLE_LINK6"/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宁夏农学会</w:t>
            </w:r>
            <w:bookmarkEnd w:id="2"/>
          </w:p>
        </w:tc>
        <w:tc>
          <w:tcPr>
            <w:tcW w:w="1984" w:type="dxa"/>
            <w:vAlign w:val="center"/>
          </w:tcPr>
          <w:p w14:paraId="40D6F363" w14:textId="4EBF5365" w:rsidR="0025780E" w:rsidRPr="004A3322" w:rsidRDefault="004A3322" w:rsidP="004A3322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全部采纳</w:t>
            </w:r>
          </w:p>
        </w:tc>
      </w:tr>
      <w:tr w:rsidR="0025780E" w14:paraId="2C7FA315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76DBD474" w14:textId="77777777" w:rsidR="0025780E" w:rsidRPr="004A3322" w:rsidRDefault="00000000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4676" w:type="dxa"/>
            <w:vAlign w:val="center"/>
          </w:tcPr>
          <w:p w14:paraId="4165945F" w14:textId="6CD92330" w:rsidR="0025780E" w:rsidRPr="004A3322" w:rsidRDefault="00BE4EA6" w:rsidP="000E3E45">
            <w:pPr>
              <w:spacing w:after="0"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/>
                <w:sz w:val="28"/>
                <w:szCs w:val="28"/>
              </w:rPr>
              <w:t>标准第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6.2条。内容为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“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宁夏半干旱区在3月下旬至4月上旬播种，半阴湿区在4月上旬至中旬播种。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”</w:t>
            </w:r>
          </w:p>
        </w:tc>
        <w:tc>
          <w:tcPr>
            <w:tcW w:w="4771" w:type="dxa"/>
            <w:vAlign w:val="center"/>
          </w:tcPr>
          <w:p w14:paraId="70F9DBC6" w14:textId="1B95B387" w:rsidR="0025780E" w:rsidRPr="004A3322" w:rsidRDefault="00BE4EA6" w:rsidP="000E3E45">
            <w:pPr>
              <w:spacing w:after="0"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</w:t>
            </w:r>
            <w:bookmarkStart w:id="3" w:name="_Hlk219967031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宁夏南部山区在4月上旬至中旬，中部干旱带在3月下旬至4月上旬播种。</w:t>
            </w:r>
            <w:bookmarkEnd w:id="3"/>
          </w:p>
        </w:tc>
        <w:tc>
          <w:tcPr>
            <w:tcW w:w="2127" w:type="dxa"/>
            <w:vAlign w:val="center"/>
          </w:tcPr>
          <w:p w14:paraId="3C711DE9" w14:textId="106634CE" w:rsidR="0025780E" w:rsidRPr="004A3322" w:rsidRDefault="00E967B0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宁夏农学会</w:t>
            </w:r>
          </w:p>
        </w:tc>
        <w:tc>
          <w:tcPr>
            <w:tcW w:w="1984" w:type="dxa"/>
            <w:vAlign w:val="center"/>
          </w:tcPr>
          <w:p w14:paraId="5A954B89" w14:textId="2808CF0F" w:rsidR="0025780E" w:rsidRPr="004A3322" w:rsidRDefault="004A3322" w:rsidP="004A3322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全部采纳</w:t>
            </w:r>
          </w:p>
        </w:tc>
      </w:tr>
      <w:tr w:rsidR="0025780E" w14:paraId="59FDC8AA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37A02E14" w14:textId="77777777" w:rsidR="0025780E" w:rsidRPr="004A3322" w:rsidRDefault="00000000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4676" w:type="dxa"/>
            <w:vAlign w:val="center"/>
          </w:tcPr>
          <w:p w14:paraId="171479C1" w14:textId="245194A5" w:rsidR="0025780E" w:rsidRPr="004A3322" w:rsidRDefault="00600056" w:rsidP="000E3E45">
            <w:pPr>
              <w:spacing w:after="0"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标准第5.1条：内容为</w:t>
            </w:r>
            <w:r w:rsidR="004A3322"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“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5.1.1铧式犁</w:t>
            </w:r>
            <w:r w:rsidR="004A3322"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”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，</w:t>
            </w:r>
            <w:r w:rsidR="004A3322"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“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5.1.2深松机</w:t>
            </w:r>
            <w:r w:rsidR="004A3322"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”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，</w:t>
            </w:r>
            <w:r w:rsidR="004A3322"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“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5.1.3旋耕机</w:t>
            </w:r>
            <w:r w:rsidR="004A3322"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”</w:t>
            </w:r>
          </w:p>
        </w:tc>
        <w:tc>
          <w:tcPr>
            <w:tcW w:w="4771" w:type="dxa"/>
            <w:vAlign w:val="center"/>
          </w:tcPr>
          <w:p w14:paraId="078F9558" w14:textId="28C01C02" w:rsidR="0025780E" w:rsidRPr="004A3322" w:rsidRDefault="00600056" w:rsidP="000E3E45">
            <w:pPr>
              <w:spacing w:after="0"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建议修改为：5.1.1耕地，5.1.2深松，5.1.3旋耕</w:t>
            </w:r>
            <w:r w:rsidR="00967396" w:rsidRPr="004A3322">
              <w:rPr>
                <w:rFonts w:ascii="宋体" w:eastAsia="宋体" w:hAnsi="宋体" w:cs="Arial" w:hint="eastAsia"/>
                <w:sz w:val="28"/>
                <w:szCs w:val="28"/>
              </w:rPr>
              <w:t>。</w:t>
            </w:r>
          </w:p>
        </w:tc>
        <w:tc>
          <w:tcPr>
            <w:tcW w:w="2127" w:type="dxa"/>
            <w:vAlign w:val="center"/>
          </w:tcPr>
          <w:p w14:paraId="2A60F53C" w14:textId="3C046E25" w:rsidR="0025780E" w:rsidRPr="004A3322" w:rsidRDefault="00E967B0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宁夏农学会</w:t>
            </w:r>
          </w:p>
        </w:tc>
        <w:tc>
          <w:tcPr>
            <w:tcW w:w="1984" w:type="dxa"/>
            <w:vAlign w:val="center"/>
          </w:tcPr>
          <w:p w14:paraId="55813C93" w14:textId="74FC2ED7" w:rsidR="0025780E" w:rsidRPr="004A3322" w:rsidRDefault="004A3322" w:rsidP="004A3322">
            <w:pPr>
              <w:pStyle w:val="2"/>
              <w:jc w:val="center"/>
              <w:rPr>
                <w:b w:val="0"/>
                <w:sz w:val="28"/>
                <w:szCs w:val="28"/>
              </w:rPr>
            </w:pPr>
            <w:r w:rsidRPr="004A3322">
              <w:rPr>
                <w:b w:val="0"/>
                <w:sz w:val="28"/>
                <w:szCs w:val="28"/>
              </w:rPr>
              <w:t>全部采纳</w:t>
            </w:r>
          </w:p>
        </w:tc>
      </w:tr>
      <w:tr w:rsidR="0025780E" w14:paraId="340663C6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683F96B7" w14:textId="0D6C4850" w:rsidR="0025780E" w:rsidRPr="004A3322" w:rsidRDefault="004A7415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4676" w:type="dxa"/>
            <w:vAlign w:val="center"/>
          </w:tcPr>
          <w:p w14:paraId="6A85D567" w14:textId="11A0E648" w:rsidR="0025780E" w:rsidRPr="004A3322" w:rsidRDefault="00B02B08">
            <w:pPr>
              <w:rPr>
                <w:rFonts w:ascii="宋体" w:eastAsia="宋体" w:hAnsi="宋体" w:cs="Arial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标准第7条：内容为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“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田间管理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”</w:t>
            </w:r>
          </w:p>
        </w:tc>
        <w:tc>
          <w:tcPr>
            <w:tcW w:w="4771" w:type="dxa"/>
            <w:vAlign w:val="center"/>
          </w:tcPr>
          <w:p w14:paraId="2B58B1FA" w14:textId="02D1D148" w:rsidR="0025780E" w:rsidRPr="004A3322" w:rsidRDefault="00B02B08" w:rsidP="00B02B08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</w:t>
            </w:r>
            <w:r w:rsidRPr="004A3322">
              <w:rPr>
                <w:rFonts w:ascii="宋体" w:eastAsia="宋体" w:hAnsi="宋体" w:cs="Times New Roman" w:hint="eastAsia"/>
                <w:color w:val="000000" w:themeColor="text1"/>
                <w:sz w:val="28"/>
                <w:szCs w:val="28"/>
              </w:rPr>
              <w:t>拆分为施肥和病虫草害防治两个章节</w:t>
            </w:r>
            <w:r w:rsidR="00D74A8A" w:rsidRPr="004A3322">
              <w:rPr>
                <w:rFonts w:ascii="宋体" w:eastAsia="宋体" w:hAnsi="宋体" w:cs="Times New Roman" w:hint="eastAsia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2127" w:type="dxa"/>
            <w:vAlign w:val="center"/>
          </w:tcPr>
          <w:p w14:paraId="04B08A55" w14:textId="11025AD6" w:rsidR="0025780E" w:rsidRPr="004A3322" w:rsidRDefault="00E967B0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宁夏农学会</w:t>
            </w:r>
          </w:p>
        </w:tc>
        <w:tc>
          <w:tcPr>
            <w:tcW w:w="1984" w:type="dxa"/>
            <w:vAlign w:val="center"/>
          </w:tcPr>
          <w:p w14:paraId="03B78F70" w14:textId="099DD762" w:rsidR="0025780E" w:rsidRPr="004A3322" w:rsidRDefault="004A3322" w:rsidP="004A3322">
            <w:pPr>
              <w:pStyle w:val="2"/>
              <w:jc w:val="center"/>
              <w:rPr>
                <w:b w:val="0"/>
                <w:sz w:val="28"/>
                <w:szCs w:val="28"/>
              </w:rPr>
            </w:pPr>
            <w:r w:rsidRPr="004A3322">
              <w:rPr>
                <w:b w:val="0"/>
                <w:sz w:val="28"/>
                <w:szCs w:val="28"/>
              </w:rPr>
              <w:t>全部采纳</w:t>
            </w:r>
          </w:p>
        </w:tc>
      </w:tr>
      <w:tr w:rsidR="0025780E" w14:paraId="22923C13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742E8396" w14:textId="51C4A807" w:rsidR="0025780E" w:rsidRPr="004A3322" w:rsidRDefault="004A7415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4676" w:type="dxa"/>
            <w:vAlign w:val="center"/>
          </w:tcPr>
          <w:p w14:paraId="377AF778" w14:textId="44ECB197" w:rsidR="0025780E" w:rsidRPr="004A3322" w:rsidRDefault="005C011C" w:rsidP="005C011C">
            <w:pPr>
              <w:spacing w:line="400" w:lineRule="exact"/>
              <w:rPr>
                <w:rFonts w:ascii="宋体" w:eastAsia="宋体" w:hAnsi="宋体" w:cs="Arial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标准第1条：内容为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“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本文件规定了胡麻全程机械化生产中基本要求、耕整地、播种、田间管理、收获等技术要点。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”</w:t>
            </w:r>
          </w:p>
        </w:tc>
        <w:tc>
          <w:tcPr>
            <w:tcW w:w="4771" w:type="dxa"/>
            <w:vAlign w:val="center"/>
          </w:tcPr>
          <w:p w14:paraId="037498AE" w14:textId="412A256B" w:rsidR="0025780E" w:rsidRPr="004A3322" w:rsidRDefault="005C011C" w:rsidP="005C011C">
            <w:pPr>
              <w:spacing w:line="400" w:lineRule="exact"/>
              <w:rPr>
                <w:rFonts w:ascii="宋体" w:eastAsia="宋体" w:hAnsi="宋体" w:cs="Arial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建议修改为：本文件规定了胡麻全程机械化生产的术语和定义、基本要求、耕整地、播种、田间管理、收获等技术要求。”</w:t>
            </w:r>
          </w:p>
        </w:tc>
        <w:tc>
          <w:tcPr>
            <w:tcW w:w="2127" w:type="dxa"/>
            <w:vAlign w:val="center"/>
          </w:tcPr>
          <w:p w14:paraId="2B11F5C6" w14:textId="3AB4FADA" w:rsidR="0025780E" w:rsidRPr="004A3322" w:rsidRDefault="005C011C" w:rsidP="005C011C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甘肃农业大学机电工程学院</w:t>
            </w:r>
          </w:p>
        </w:tc>
        <w:tc>
          <w:tcPr>
            <w:tcW w:w="1984" w:type="dxa"/>
            <w:vAlign w:val="center"/>
          </w:tcPr>
          <w:p w14:paraId="6B0E66FF" w14:textId="075C8606" w:rsidR="0025780E" w:rsidRPr="004A3322" w:rsidRDefault="004A3322" w:rsidP="004A3322">
            <w:pPr>
              <w:pStyle w:val="2"/>
              <w:jc w:val="center"/>
              <w:rPr>
                <w:b w:val="0"/>
                <w:sz w:val="28"/>
                <w:szCs w:val="28"/>
              </w:rPr>
            </w:pPr>
            <w:r w:rsidRPr="004A3322">
              <w:rPr>
                <w:b w:val="0"/>
                <w:sz w:val="28"/>
                <w:szCs w:val="28"/>
              </w:rPr>
              <w:t>全部采纳</w:t>
            </w:r>
          </w:p>
        </w:tc>
      </w:tr>
      <w:tr w:rsidR="0025780E" w14:paraId="4C0E24FC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5F176D0F" w14:textId="3A0F7F09" w:rsidR="0025780E" w:rsidRPr="004A3322" w:rsidRDefault="004A7415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4676" w:type="dxa"/>
            <w:vAlign w:val="center"/>
          </w:tcPr>
          <w:p w14:paraId="20BFAF38" w14:textId="40A79086" w:rsidR="0025780E" w:rsidRPr="004A3322" w:rsidRDefault="008D232B" w:rsidP="008D232B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标准第8.2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条：内容为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“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采用谷物联合收割机作业前应更换筛底，调节滚筒转速和风机风量。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”</w:t>
            </w:r>
          </w:p>
        </w:tc>
        <w:tc>
          <w:tcPr>
            <w:tcW w:w="4771" w:type="dxa"/>
            <w:vAlign w:val="center"/>
          </w:tcPr>
          <w:p w14:paraId="74B1B7DB" w14:textId="29C1142B" w:rsidR="0025780E" w:rsidRPr="004A3322" w:rsidRDefault="008D232B" w:rsidP="008D232B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</w:t>
            </w:r>
            <w:bookmarkStart w:id="4" w:name="_Hlk219970433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采用谷物联合收割机作业前应更换下筛，调节脱粒滚筒转速和风机风量。</w:t>
            </w:r>
            <w:bookmarkEnd w:id="4"/>
          </w:p>
        </w:tc>
        <w:tc>
          <w:tcPr>
            <w:tcW w:w="2127" w:type="dxa"/>
            <w:vAlign w:val="center"/>
          </w:tcPr>
          <w:p w14:paraId="60E73575" w14:textId="2D60DD3F" w:rsidR="0025780E" w:rsidRPr="004A3322" w:rsidRDefault="008D232B" w:rsidP="008D232B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甘肃农业大学机电工程学院</w:t>
            </w:r>
          </w:p>
        </w:tc>
        <w:tc>
          <w:tcPr>
            <w:tcW w:w="1984" w:type="dxa"/>
            <w:vAlign w:val="center"/>
          </w:tcPr>
          <w:p w14:paraId="20FAAEBC" w14:textId="038E493C" w:rsidR="0025780E" w:rsidRPr="004A3322" w:rsidRDefault="004A3322" w:rsidP="004A3322">
            <w:pPr>
              <w:pStyle w:val="2"/>
              <w:jc w:val="center"/>
              <w:rPr>
                <w:b w:val="0"/>
                <w:sz w:val="28"/>
                <w:szCs w:val="28"/>
              </w:rPr>
            </w:pPr>
            <w:r w:rsidRPr="004A3322">
              <w:rPr>
                <w:b w:val="0"/>
                <w:sz w:val="28"/>
                <w:szCs w:val="28"/>
              </w:rPr>
              <w:t>全部采纳</w:t>
            </w:r>
          </w:p>
        </w:tc>
      </w:tr>
      <w:tr w:rsidR="008D232B" w14:paraId="3DEFA41F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55ADA459" w14:textId="4F77B2D0" w:rsidR="008D232B" w:rsidRPr="004A3322" w:rsidRDefault="004A7415" w:rsidP="008D232B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4676" w:type="dxa"/>
            <w:vAlign w:val="center"/>
          </w:tcPr>
          <w:p w14:paraId="0186CB25" w14:textId="2D0D25D4" w:rsidR="008D232B" w:rsidRPr="004A3322" w:rsidRDefault="008D232B" w:rsidP="00E967B0">
            <w:pPr>
              <w:pStyle w:val="a0"/>
              <w:numPr>
                <w:ilvl w:val="2"/>
                <w:numId w:val="0"/>
              </w:numPr>
              <w:spacing w:beforeLines="0" w:before="0" w:afterLines="0" w:after="0" w:line="400" w:lineRule="exact"/>
              <w:outlineLvl w:val="9"/>
              <w:rPr>
                <w:rFonts w:ascii="宋体" w:eastAsia="宋体" w:hAnsi="宋体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hint="eastAsia"/>
                <w:sz w:val="28"/>
                <w:szCs w:val="28"/>
              </w:rPr>
              <w:t>标准第</w:t>
            </w:r>
            <w:r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4.4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条：</w:t>
            </w:r>
            <w:r w:rsidR="00107506" w:rsidRPr="004A3322">
              <w:rPr>
                <w:rFonts w:ascii="宋体" w:eastAsia="宋体" w:hAnsi="宋体" w:cs="Arial" w:hint="eastAsia"/>
                <w:sz w:val="28"/>
                <w:szCs w:val="28"/>
              </w:rPr>
              <w:t>内容为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“</w:t>
            </w:r>
            <w:r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机具操作人员、拖拉机驾驶员应持证上岗。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”</w:t>
            </w:r>
          </w:p>
        </w:tc>
        <w:tc>
          <w:tcPr>
            <w:tcW w:w="4771" w:type="dxa"/>
            <w:vAlign w:val="center"/>
          </w:tcPr>
          <w:p w14:paraId="2B2BF1A1" w14:textId="26353964" w:rsidR="008D232B" w:rsidRPr="004A3322" w:rsidRDefault="00107506" w:rsidP="004F633F">
            <w:pPr>
              <w:spacing w:after="0"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</w:t>
            </w:r>
            <w:bookmarkStart w:id="5" w:name="_Hlk219970470"/>
            <w:r w:rsidR="008D232B"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操作机具人员、拖拉机驾驶员应持证上岗</w:t>
            </w:r>
            <w:bookmarkEnd w:id="5"/>
            <w:r w:rsidR="00882201">
              <w:rPr>
                <w:rFonts w:ascii="宋体" w:eastAsia="宋体" w:hAnsi="宋体" w:cstheme="minorEastAsia" w:hint="eastAsia"/>
                <w:sz w:val="28"/>
                <w:szCs w:val="28"/>
              </w:rPr>
              <w:t>。</w:t>
            </w:r>
          </w:p>
        </w:tc>
        <w:tc>
          <w:tcPr>
            <w:tcW w:w="2127" w:type="dxa"/>
            <w:vAlign w:val="center"/>
          </w:tcPr>
          <w:p w14:paraId="4FE18741" w14:textId="5D766544" w:rsidR="008D232B" w:rsidRPr="004A3322" w:rsidRDefault="008D232B" w:rsidP="004F633F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宁夏大学生命科学学院</w:t>
            </w:r>
          </w:p>
        </w:tc>
        <w:tc>
          <w:tcPr>
            <w:tcW w:w="1984" w:type="dxa"/>
            <w:vAlign w:val="center"/>
          </w:tcPr>
          <w:p w14:paraId="1A0E9ED2" w14:textId="049C26FE" w:rsidR="008D232B" w:rsidRPr="004A3322" w:rsidRDefault="004A3322" w:rsidP="004A3322">
            <w:pPr>
              <w:pStyle w:val="2"/>
              <w:jc w:val="center"/>
              <w:rPr>
                <w:b w:val="0"/>
                <w:sz w:val="28"/>
                <w:szCs w:val="28"/>
              </w:rPr>
            </w:pPr>
            <w:r w:rsidRPr="004A3322">
              <w:rPr>
                <w:b w:val="0"/>
                <w:sz w:val="28"/>
                <w:szCs w:val="28"/>
              </w:rPr>
              <w:t>全部采纳</w:t>
            </w:r>
          </w:p>
        </w:tc>
      </w:tr>
      <w:tr w:rsidR="008D232B" w14:paraId="029DD41F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2D781E31" w14:textId="13DB187D" w:rsidR="008D232B" w:rsidRPr="004A3322" w:rsidRDefault="004A7415" w:rsidP="008D232B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4676" w:type="dxa"/>
            <w:vAlign w:val="center"/>
          </w:tcPr>
          <w:p w14:paraId="742B0AF9" w14:textId="732E034A" w:rsidR="008D232B" w:rsidRPr="004A3322" w:rsidRDefault="00107506" w:rsidP="00E967B0">
            <w:pPr>
              <w:pStyle w:val="a0"/>
              <w:numPr>
                <w:ilvl w:val="2"/>
                <w:numId w:val="0"/>
              </w:numPr>
              <w:spacing w:beforeLines="0" w:before="0" w:afterLines="0" w:after="0" w:line="400" w:lineRule="exact"/>
              <w:outlineLvl w:val="9"/>
              <w:rPr>
                <w:rFonts w:ascii="宋体" w:eastAsia="宋体" w:hAnsi="宋体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hint="eastAsia"/>
                <w:sz w:val="28"/>
                <w:szCs w:val="28"/>
              </w:rPr>
              <w:t>标准第</w:t>
            </w:r>
            <w:r w:rsidR="008D232B"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6.3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条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：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内容为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“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旱地播种量为3.5kg/667m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～4.0kg/667m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，保苗35万～40万/667m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为宜；水浇地播种量为4.5kg/667m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～5.0kg/667m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，保苗40万～50万/667m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为宜。</w:t>
            </w:r>
            <w:r w:rsidR="004A3322" w:rsidRPr="004A3322">
              <w:rPr>
                <w:rFonts w:ascii="宋体" w:eastAsia="宋体" w:hAnsi="宋体" w:cs="Arial" w:hint="eastAsia"/>
                <w:sz w:val="28"/>
                <w:szCs w:val="28"/>
              </w:rPr>
              <w:t>”</w:t>
            </w:r>
          </w:p>
        </w:tc>
        <w:tc>
          <w:tcPr>
            <w:tcW w:w="4771" w:type="dxa"/>
            <w:vAlign w:val="center"/>
          </w:tcPr>
          <w:p w14:paraId="3250F61B" w14:textId="0D7E0475" w:rsidR="008D232B" w:rsidRPr="004A3322" w:rsidRDefault="004F633F" w:rsidP="004F633F">
            <w:pPr>
              <w:spacing w:after="0"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</w:t>
            </w:r>
            <w:bookmarkStart w:id="6" w:name="_Hlk219970546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旱地播种量为3.5kg/667m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～4.0kg/667m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，保苗35万株～40万株/667m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为宜；水浇地播种量为4.5kg/667m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～5.0kg/667m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，保苗40万株～50万株/667m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  <w:vertAlign w:val="superscript"/>
              </w:rPr>
              <w:t>2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为宜。</w:t>
            </w:r>
            <w:bookmarkEnd w:id="6"/>
          </w:p>
        </w:tc>
        <w:tc>
          <w:tcPr>
            <w:tcW w:w="2127" w:type="dxa"/>
            <w:vAlign w:val="center"/>
          </w:tcPr>
          <w:p w14:paraId="66FE4931" w14:textId="305FBD5F" w:rsidR="008D232B" w:rsidRPr="004A3322" w:rsidRDefault="008D232B" w:rsidP="004F633F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宁夏大学生命科学学院</w:t>
            </w:r>
          </w:p>
        </w:tc>
        <w:tc>
          <w:tcPr>
            <w:tcW w:w="1984" w:type="dxa"/>
            <w:vAlign w:val="center"/>
          </w:tcPr>
          <w:p w14:paraId="444ABF68" w14:textId="7590877B" w:rsidR="008D232B" w:rsidRPr="004A3322" w:rsidRDefault="004A3322" w:rsidP="004A3322">
            <w:pPr>
              <w:pStyle w:val="2"/>
              <w:jc w:val="center"/>
              <w:rPr>
                <w:b w:val="0"/>
                <w:sz w:val="28"/>
                <w:szCs w:val="28"/>
              </w:rPr>
            </w:pPr>
            <w:r w:rsidRPr="004A3322">
              <w:rPr>
                <w:b w:val="0"/>
                <w:sz w:val="28"/>
                <w:szCs w:val="28"/>
              </w:rPr>
              <w:t>全部采纳</w:t>
            </w:r>
          </w:p>
        </w:tc>
      </w:tr>
      <w:tr w:rsidR="00CD2EF9" w14:paraId="5633BBBD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254CE333" w14:textId="6A361659" w:rsidR="00CD2EF9" w:rsidRPr="004A3322" w:rsidRDefault="004A3322" w:rsidP="008D232B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9</w:t>
            </w:r>
          </w:p>
        </w:tc>
        <w:tc>
          <w:tcPr>
            <w:tcW w:w="4676" w:type="dxa"/>
            <w:vAlign w:val="center"/>
          </w:tcPr>
          <w:p w14:paraId="11B4F4BC" w14:textId="3E96D5A0" w:rsidR="00CD2EF9" w:rsidRPr="004A3322" w:rsidRDefault="00E967B0" w:rsidP="00E967B0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标准第2条“2 规范性引用文件”、“5.1.3 旋耕机”、“5.2 质量要求”：中“旋耕机”内容</w:t>
            </w:r>
          </w:p>
        </w:tc>
        <w:tc>
          <w:tcPr>
            <w:tcW w:w="4771" w:type="dxa"/>
            <w:vAlign w:val="center"/>
          </w:tcPr>
          <w:p w14:paraId="661D79EB" w14:textId="464CEE74" w:rsidR="00CD2EF9" w:rsidRPr="004A3322" w:rsidRDefault="00E967B0" w:rsidP="00E967B0">
            <w:pPr>
              <w:spacing w:line="400" w:lineRule="exact"/>
              <w:rPr>
                <w:rFonts w:ascii="宋体" w:eastAsia="宋体" w:hAnsi="宋体" w:cs="Arial" w:hint="eastAsia"/>
                <w:sz w:val="28"/>
                <w:szCs w:val="28"/>
              </w:rPr>
            </w:pPr>
            <w:bookmarkStart w:id="7" w:name="OLE_LINK8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</w:t>
            </w:r>
            <w:bookmarkEnd w:id="7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“NY/T 4421 联合整地机 作业质量”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、“联合整地机”、“联合整地机作业质量应符合NY/T 4421-2023的规定”</w:t>
            </w:r>
          </w:p>
        </w:tc>
        <w:tc>
          <w:tcPr>
            <w:tcW w:w="2127" w:type="dxa"/>
            <w:vAlign w:val="center"/>
          </w:tcPr>
          <w:p w14:paraId="13DB159C" w14:textId="3CC0D4A2" w:rsidR="00CD2EF9" w:rsidRPr="004A3322" w:rsidRDefault="00E967B0" w:rsidP="00E967B0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宁夏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农业机械化技术推广站</w:t>
            </w:r>
          </w:p>
        </w:tc>
        <w:tc>
          <w:tcPr>
            <w:tcW w:w="1984" w:type="dxa"/>
            <w:vAlign w:val="center"/>
          </w:tcPr>
          <w:p w14:paraId="56D8CCC0" w14:textId="44AA7624" w:rsidR="00CD2EF9" w:rsidRPr="004A3322" w:rsidRDefault="004A3322" w:rsidP="004A3322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全部采纳</w:t>
            </w:r>
          </w:p>
        </w:tc>
      </w:tr>
      <w:tr w:rsidR="00E967B0" w14:paraId="60E99967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4C137316" w14:textId="141DA9F3" w:rsidR="00E967B0" w:rsidRPr="004A3322" w:rsidRDefault="004A3322" w:rsidP="008D232B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4676" w:type="dxa"/>
            <w:vAlign w:val="center"/>
          </w:tcPr>
          <w:p w14:paraId="2132FD3E" w14:textId="75ED5796" w:rsidR="00E967B0" w:rsidRPr="004A3322" w:rsidRDefault="00E967B0" w:rsidP="00E967B0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标准第4.3条：</w:t>
            </w:r>
            <w:r w:rsidR="004A3322"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内容为“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机具应符合GB 10395.1的要求。</w:t>
            </w:r>
            <w:r w:rsidR="004A3322"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”</w:t>
            </w:r>
          </w:p>
        </w:tc>
        <w:tc>
          <w:tcPr>
            <w:tcW w:w="4771" w:type="dxa"/>
            <w:vAlign w:val="center"/>
          </w:tcPr>
          <w:p w14:paraId="3C29FCBB" w14:textId="78A17B77" w:rsidR="00E967B0" w:rsidRPr="004A3322" w:rsidRDefault="00E967B0" w:rsidP="00E967B0">
            <w:pPr>
              <w:spacing w:line="400" w:lineRule="exact"/>
              <w:rPr>
                <w:rFonts w:ascii="宋体" w:eastAsia="宋体" w:hAnsi="宋体" w:cs="Arial" w:hint="eastAsia"/>
                <w:sz w:val="28"/>
                <w:szCs w:val="28"/>
              </w:rPr>
            </w:pPr>
            <w:bookmarkStart w:id="8" w:name="OLE_LINK9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</w:t>
            </w:r>
            <w:bookmarkEnd w:id="8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“4.3 机械”、“所选机械的安全要求应符合GB 10395.1的要求”</w:t>
            </w:r>
          </w:p>
        </w:tc>
        <w:tc>
          <w:tcPr>
            <w:tcW w:w="2127" w:type="dxa"/>
            <w:vAlign w:val="center"/>
          </w:tcPr>
          <w:p w14:paraId="31D1572B" w14:textId="42484171" w:rsidR="00E967B0" w:rsidRPr="004A3322" w:rsidRDefault="004A3322" w:rsidP="00E967B0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宁夏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农业机械化技术推广站</w:t>
            </w:r>
          </w:p>
        </w:tc>
        <w:tc>
          <w:tcPr>
            <w:tcW w:w="1984" w:type="dxa"/>
            <w:vAlign w:val="center"/>
          </w:tcPr>
          <w:p w14:paraId="4709E02B" w14:textId="5A8311AD" w:rsidR="00E967B0" w:rsidRPr="004A3322" w:rsidRDefault="004A3322" w:rsidP="004A3322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全部采纳</w:t>
            </w:r>
          </w:p>
        </w:tc>
      </w:tr>
      <w:tr w:rsidR="00E967B0" w14:paraId="33B2A0AD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46E27AEE" w14:textId="3E1DE8F1" w:rsidR="00E967B0" w:rsidRPr="004A3322" w:rsidRDefault="004A3322" w:rsidP="008D232B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11</w:t>
            </w:r>
          </w:p>
        </w:tc>
        <w:tc>
          <w:tcPr>
            <w:tcW w:w="4676" w:type="dxa"/>
            <w:vAlign w:val="center"/>
          </w:tcPr>
          <w:p w14:paraId="7992D865" w14:textId="235119C9" w:rsidR="00E967B0" w:rsidRPr="004A3322" w:rsidRDefault="004A3322" w:rsidP="00E967B0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标准第4.2条：内容为“耕地深度20cm～25cm”</w:t>
            </w:r>
          </w:p>
        </w:tc>
        <w:tc>
          <w:tcPr>
            <w:tcW w:w="4771" w:type="dxa"/>
            <w:vAlign w:val="center"/>
          </w:tcPr>
          <w:p w14:paraId="11849607" w14:textId="3F1848BD" w:rsidR="00E967B0" w:rsidRPr="004A3322" w:rsidRDefault="004A3322" w:rsidP="00E967B0">
            <w:pPr>
              <w:spacing w:line="400" w:lineRule="exact"/>
              <w:rPr>
                <w:rFonts w:ascii="宋体" w:eastAsia="宋体" w:hAnsi="宋体" w:cs="Arial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建议修改为：耕地深度≧25cm</w:t>
            </w:r>
          </w:p>
        </w:tc>
        <w:tc>
          <w:tcPr>
            <w:tcW w:w="2127" w:type="dxa"/>
            <w:vAlign w:val="center"/>
          </w:tcPr>
          <w:p w14:paraId="267C3D6C" w14:textId="690375D9" w:rsidR="00E967B0" w:rsidRPr="004A3322" w:rsidRDefault="004A3322" w:rsidP="00E967B0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宁夏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农业机械化技术推广站</w:t>
            </w:r>
          </w:p>
        </w:tc>
        <w:tc>
          <w:tcPr>
            <w:tcW w:w="1984" w:type="dxa"/>
            <w:vAlign w:val="center"/>
          </w:tcPr>
          <w:p w14:paraId="074D1887" w14:textId="714A0870" w:rsidR="00E967B0" w:rsidRPr="004A3322" w:rsidRDefault="004A3322" w:rsidP="004A3322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全部采纳</w:t>
            </w:r>
          </w:p>
        </w:tc>
      </w:tr>
      <w:tr w:rsidR="00E967B0" w14:paraId="515F9E94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2F171154" w14:textId="3D7A14FE" w:rsidR="00E967B0" w:rsidRPr="004A3322" w:rsidRDefault="004A3322" w:rsidP="008D232B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12</w:t>
            </w:r>
          </w:p>
        </w:tc>
        <w:tc>
          <w:tcPr>
            <w:tcW w:w="4676" w:type="dxa"/>
            <w:vAlign w:val="center"/>
          </w:tcPr>
          <w:p w14:paraId="23008348" w14:textId="69385395" w:rsidR="00E967B0" w:rsidRPr="004A3322" w:rsidRDefault="004A3322" w:rsidP="00E967B0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标准第5.1.2条：内容为“每隔2年～3年对地块进行深松打破犁底层，耕作深度﹥30cm”</w:t>
            </w:r>
          </w:p>
        </w:tc>
        <w:tc>
          <w:tcPr>
            <w:tcW w:w="4771" w:type="dxa"/>
            <w:vAlign w:val="center"/>
          </w:tcPr>
          <w:p w14:paraId="65B92ABC" w14:textId="43B4CBCD" w:rsidR="00E967B0" w:rsidRPr="004A3322" w:rsidRDefault="004A3322" w:rsidP="00E967B0">
            <w:pPr>
              <w:spacing w:line="400" w:lineRule="exact"/>
              <w:rPr>
                <w:rFonts w:ascii="宋体" w:eastAsia="宋体" w:hAnsi="宋体" w:cs="Arial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建议修改为：每隔2～3年用全方位</w:t>
            </w:r>
            <w:proofErr w:type="gramStart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深松机对</w:t>
            </w:r>
            <w:proofErr w:type="gramEnd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地块深松一次，利于打破犁底层，深松深度≧30cm</w:t>
            </w:r>
          </w:p>
        </w:tc>
        <w:tc>
          <w:tcPr>
            <w:tcW w:w="2127" w:type="dxa"/>
            <w:vAlign w:val="center"/>
          </w:tcPr>
          <w:p w14:paraId="0BA95660" w14:textId="44CCF1F4" w:rsidR="00E967B0" w:rsidRPr="004A3322" w:rsidRDefault="004A3322" w:rsidP="00E967B0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宁夏</w:t>
            </w: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农业机械化技术推广站</w:t>
            </w:r>
          </w:p>
        </w:tc>
        <w:tc>
          <w:tcPr>
            <w:tcW w:w="1984" w:type="dxa"/>
            <w:vAlign w:val="center"/>
          </w:tcPr>
          <w:p w14:paraId="7A635FD0" w14:textId="4032B4C9" w:rsidR="00E967B0" w:rsidRPr="004A3322" w:rsidRDefault="004A3322" w:rsidP="004A3322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全部采纳</w:t>
            </w:r>
          </w:p>
        </w:tc>
      </w:tr>
      <w:tr w:rsidR="004A3322" w14:paraId="1A9F4202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46DD793E" w14:textId="4CE146A2" w:rsidR="004A3322" w:rsidRPr="004A3322" w:rsidRDefault="004A3322" w:rsidP="004A3322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13</w:t>
            </w:r>
          </w:p>
        </w:tc>
        <w:tc>
          <w:tcPr>
            <w:tcW w:w="4676" w:type="dxa"/>
            <w:vAlign w:val="center"/>
          </w:tcPr>
          <w:p w14:paraId="39811ADD" w14:textId="65F20CF9" w:rsidR="004A3322" w:rsidRPr="004A3322" w:rsidRDefault="004A3322" w:rsidP="004A3322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标准第6.1条：内容为“根据地块大小、地形要求选用拖拉机及播种机，播种机推荐选用播种、施肥一体化的条播机。”</w:t>
            </w:r>
          </w:p>
        </w:tc>
        <w:tc>
          <w:tcPr>
            <w:tcW w:w="4771" w:type="dxa"/>
            <w:vAlign w:val="center"/>
          </w:tcPr>
          <w:p w14:paraId="28F053DF" w14:textId="11E89403" w:rsidR="004A3322" w:rsidRPr="004A3322" w:rsidRDefault="004A3322" w:rsidP="004A3322">
            <w:pPr>
              <w:spacing w:line="400" w:lineRule="exact"/>
              <w:rPr>
                <w:rFonts w:ascii="宋体" w:eastAsia="宋体" w:hAnsi="宋体" w:cs="Arial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</w:t>
            </w:r>
            <w:bookmarkStart w:id="9" w:name="_Hlk219965739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根据地块大小、地形要求选用拖拉机及播种机，播种机推荐选用播种、施肥一体化的条播机或一次性完成起垄、覆膜、施肥、播种作业的覆膜播种机。</w:t>
            </w:r>
            <w:bookmarkEnd w:id="9"/>
          </w:p>
        </w:tc>
        <w:tc>
          <w:tcPr>
            <w:tcW w:w="2127" w:type="dxa"/>
            <w:vAlign w:val="center"/>
          </w:tcPr>
          <w:p w14:paraId="26CE65B5" w14:textId="2282EB9E" w:rsidR="004A3322" w:rsidRPr="004A3322" w:rsidRDefault="004A3322" w:rsidP="004A3322">
            <w:pPr>
              <w:spacing w:line="400" w:lineRule="exact"/>
              <w:rPr>
                <w:rFonts w:ascii="宋体" w:eastAsia="宋体" w:hAnsi="宋体" w:cstheme="minorEastAsia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宁夏农业技术推广总站</w:t>
            </w:r>
          </w:p>
        </w:tc>
        <w:tc>
          <w:tcPr>
            <w:tcW w:w="1984" w:type="dxa"/>
            <w:vAlign w:val="center"/>
          </w:tcPr>
          <w:p w14:paraId="5720A679" w14:textId="744E65D9" w:rsidR="004A3322" w:rsidRPr="004A3322" w:rsidRDefault="004A3322" w:rsidP="004A3322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全部采纳</w:t>
            </w:r>
          </w:p>
        </w:tc>
      </w:tr>
      <w:tr w:rsidR="004A3322" w14:paraId="7FE1D2D7" w14:textId="77777777" w:rsidTr="004A3322">
        <w:trPr>
          <w:trHeight w:val="583"/>
        </w:trPr>
        <w:tc>
          <w:tcPr>
            <w:tcW w:w="1005" w:type="dxa"/>
            <w:vAlign w:val="center"/>
          </w:tcPr>
          <w:p w14:paraId="6DB3C5E1" w14:textId="1B0B09E2" w:rsidR="004A3322" w:rsidRPr="004A3322" w:rsidRDefault="004A3322" w:rsidP="004A3322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14</w:t>
            </w:r>
          </w:p>
        </w:tc>
        <w:tc>
          <w:tcPr>
            <w:tcW w:w="4676" w:type="dxa"/>
            <w:vAlign w:val="center"/>
          </w:tcPr>
          <w:p w14:paraId="24BB2B7F" w14:textId="74D49030" w:rsidR="004A3322" w:rsidRPr="004A3322" w:rsidRDefault="004A3322" w:rsidP="004A3322">
            <w:pPr>
              <w:spacing w:line="400" w:lineRule="exac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标准第4.2条：内容为“选择土地平整，满足机具行驶和作业要求的地块。”</w:t>
            </w:r>
          </w:p>
        </w:tc>
        <w:tc>
          <w:tcPr>
            <w:tcW w:w="4771" w:type="dxa"/>
            <w:vAlign w:val="center"/>
          </w:tcPr>
          <w:p w14:paraId="3B806A33" w14:textId="1186D169" w:rsidR="004A3322" w:rsidRPr="004A3322" w:rsidRDefault="004A3322" w:rsidP="004A3322">
            <w:pPr>
              <w:spacing w:line="400" w:lineRule="exact"/>
              <w:rPr>
                <w:rFonts w:ascii="宋体" w:eastAsia="宋体" w:hAnsi="宋体" w:cs="Arial" w:hint="eastAsia"/>
                <w:sz w:val="28"/>
                <w:szCs w:val="28"/>
              </w:rPr>
            </w:pPr>
            <w:bookmarkStart w:id="10" w:name="OLE_LINK7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建议修改为：</w:t>
            </w:r>
            <w:bookmarkEnd w:id="10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选择土地平整，满足机具行驶和作业要求的地块，采取3年以上轮作制</w:t>
            </w:r>
            <w:bookmarkStart w:id="11" w:name="_Hlk220001286"/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以</w:t>
            </w:r>
            <w:bookmarkEnd w:id="11"/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减少病害</w:t>
            </w:r>
            <w:r w:rsidRPr="004A3322">
              <w:rPr>
                <w:rFonts w:ascii="宋体" w:eastAsia="宋体" w:hAnsi="宋体" w:cs="Arial" w:hint="eastAsia"/>
                <w:sz w:val="28"/>
                <w:szCs w:val="28"/>
              </w:rPr>
              <w:t>。</w:t>
            </w:r>
          </w:p>
        </w:tc>
        <w:tc>
          <w:tcPr>
            <w:tcW w:w="2127" w:type="dxa"/>
            <w:vAlign w:val="center"/>
          </w:tcPr>
          <w:p w14:paraId="4876EFCF" w14:textId="0901ED65" w:rsidR="004A3322" w:rsidRPr="004A3322" w:rsidRDefault="004A3322" w:rsidP="004A3322">
            <w:pPr>
              <w:spacing w:line="400" w:lineRule="exact"/>
              <w:rPr>
                <w:rFonts w:ascii="宋体" w:eastAsia="宋体" w:hAnsi="宋体" w:cstheme="minorEastAsia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theme="minorEastAsia" w:hint="eastAsia"/>
                <w:sz w:val="28"/>
                <w:szCs w:val="28"/>
              </w:rPr>
              <w:t>宁夏农业技术推广总站</w:t>
            </w:r>
          </w:p>
        </w:tc>
        <w:tc>
          <w:tcPr>
            <w:tcW w:w="1984" w:type="dxa"/>
            <w:vAlign w:val="center"/>
          </w:tcPr>
          <w:p w14:paraId="15DAA467" w14:textId="7EA62612" w:rsidR="004A3322" w:rsidRPr="004A3322" w:rsidRDefault="004A3322" w:rsidP="004A3322">
            <w:pPr>
              <w:jc w:val="center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4A3322">
              <w:rPr>
                <w:rFonts w:ascii="宋体" w:eastAsia="宋体" w:hAnsi="宋体" w:cs="Times New Roman" w:hint="eastAsia"/>
                <w:sz w:val="28"/>
                <w:szCs w:val="28"/>
              </w:rPr>
              <w:t>全部采纳</w:t>
            </w:r>
          </w:p>
        </w:tc>
      </w:tr>
    </w:tbl>
    <w:p w14:paraId="09A1ABFB" w14:textId="77777777" w:rsidR="0025780E" w:rsidRDefault="0025780E"/>
    <w:sectPr w:rsidR="0025780E" w:rsidSect="00AF7FC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C851" w14:textId="77777777" w:rsidR="004B0881" w:rsidRDefault="004B0881" w:rsidP="00AF7FCD">
      <w:pPr>
        <w:spacing w:after="0" w:line="240" w:lineRule="auto"/>
      </w:pPr>
      <w:r>
        <w:separator/>
      </w:r>
    </w:p>
  </w:endnote>
  <w:endnote w:type="continuationSeparator" w:id="0">
    <w:p w14:paraId="1112FA90" w14:textId="77777777" w:rsidR="004B0881" w:rsidRDefault="004B0881" w:rsidP="00AF7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49FA9" w14:textId="77777777" w:rsidR="004B0881" w:rsidRDefault="004B0881" w:rsidP="00AF7FCD">
      <w:pPr>
        <w:spacing w:after="0" w:line="240" w:lineRule="auto"/>
      </w:pPr>
      <w:r>
        <w:separator/>
      </w:r>
    </w:p>
  </w:footnote>
  <w:footnote w:type="continuationSeparator" w:id="0">
    <w:p w14:paraId="3F5C7C0E" w14:textId="77777777" w:rsidR="004B0881" w:rsidRDefault="004B0881" w:rsidP="00AF7F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 w16cid:durableId="1204365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FBD3F12"/>
    <w:rsid w:val="00044A46"/>
    <w:rsid w:val="00053729"/>
    <w:rsid w:val="000E3E45"/>
    <w:rsid w:val="00107506"/>
    <w:rsid w:val="001D660F"/>
    <w:rsid w:val="0025780E"/>
    <w:rsid w:val="002E32D6"/>
    <w:rsid w:val="004A3322"/>
    <w:rsid w:val="004A7415"/>
    <w:rsid w:val="004B0881"/>
    <w:rsid w:val="004F633F"/>
    <w:rsid w:val="00567C8A"/>
    <w:rsid w:val="005C011C"/>
    <w:rsid w:val="00600056"/>
    <w:rsid w:val="00647F3D"/>
    <w:rsid w:val="006A60B0"/>
    <w:rsid w:val="00882201"/>
    <w:rsid w:val="008D232B"/>
    <w:rsid w:val="00967396"/>
    <w:rsid w:val="009733DA"/>
    <w:rsid w:val="009923C3"/>
    <w:rsid w:val="009D6700"/>
    <w:rsid w:val="00A57D86"/>
    <w:rsid w:val="00AF7FCD"/>
    <w:rsid w:val="00B02B08"/>
    <w:rsid w:val="00B60F3C"/>
    <w:rsid w:val="00B64D45"/>
    <w:rsid w:val="00BE4EA6"/>
    <w:rsid w:val="00BF2ED2"/>
    <w:rsid w:val="00C446C1"/>
    <w:rsid w:val="00C54CD2"/>
    <w:rsid w:val="00CD2EF9"/>
    <w:rsid w:val="00CF275C"/>
    <w:rsid w:val="00D74A8A"/>
    <w:rsid w:val="00DC0F3B"/>
    <w:rsid w:val="00E64C10"/>
    <w:rsid w:val="00E967B0"/>
    <w:rsid w:val="00FD704A"/>
    <w:rsid w:val="00FF2B73"/>
    <w:rsid w:val="1A7A6A40"/>
    <w:rsid w:val="2FBD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557EF4"/>
  <w15:docId w15:val="{CB983F4F-C403-463E-BBD6-25811736F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qFormat/>
    <w:pPr>
      <w:keepNext/>
      <w:keepLines/>
      <w:spacing w:beforeLines="200" w:before="200" w:afterLines="100" w:after="100" w:line="600" w:lineRule="exact"/>
      <w:jc w:val="center"/>
      <w:outlineLvl w:val="0"/>
    </w:pPr>
    <w:rPr>
      <w:rFonts w:ascii="Calibri" w:eastAsia="方正小标宋简体" w:hAnsi="Calibri" w:cs="Times New Roman"/>
      <w:kern w:val="44"/>
      <w:sz w:val="44"/>
    </w:rPr>
  </w:style>
  <w:style w:type="paragraph" w:styleId="2">
    <w:name w:val="heading 2"/>
    <w:basedOn w:val="a1"/>
    <w:next w:val="a1"/>
    <w:unhideWhenUsed/>
    <w:qFormat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AF7FC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rsid w:val="00AF7FCD"/>
    <w:rPr>
      <w:kern w:val="2"/>
      <w:sz w:val="18"/>
      <w:szCs w:val="18"/>
    </w:rPr>
  </w:style>
  <w:style w:type="paragraph" w:styleId="a7">
    <w:name w:val="footer"/>
    <w:basedOn w:val="a1"/>
    <w:link w:val="a8"/>
    <w:rsid w:val="00AF7FC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2"/>
    <w:link w:val="a7"/>
    <w:rsid w:val="00AF7FCD"/>
    <w:rPr>
      <w:kern w:val="2"/>
      <w:sz w:val="18"/>
      <w:szCs w:val="18"/>
    </w:rPr>
  </w:style>
  <w:style w:type="paragraph" w:customStyle="1" w:styleId="a0">
    <w:name w:val="标准文件_一级条标题"/>
    <w:basedOn w:val="a"/>
    <w:next w:val="a1"/>
    <w:rsid w:val="008D232B"/>
    <w:pPr>
      <w:numPr>
        <w:ilvl w:val="2"/>
      </w:numPr>
      <w:spacing w:beforeLines="50" w:before="50" w:afterLines="50" w:after="50"/>
      <w:outlineLvl w:val="1"/>
    </w:pPr>
  </w:style>
  <w:style w:type="paragraph" w:customStyle="1" w:styleId="a">
    <w:name w:val="标准文件_章标题"/>
    <w:next w:val="a1"/>
    <w:rsid w:val="008D232B"/>
    <w:pPr>
      <w:numPr>
        <w:ilvl w:val="1"/>
        <w:numId w:val="1"/>
      </w:numPr>
      <w:spacing w:beforeLines="100" w:before="100" w:afterLines="100" w:after="100" w:line="240" w:lineRule="auto"/>
      <w:jc w:val="both"/>
      <w:outlineLvl w:val="0"/>
    </w:pPr>
    <w:rPr>
      <w:rFonts w:ascii="黑体" w:eastAsia="黑体" w:hAnsi="Times New Roman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张建光</dc:creator>
  <cp:lastModifiedBy>炜 张</cp:lastModifiedBy>
  <cp:revision>13</cp:revision>
  <dcterms:created xsi:type="dcterms:W3CDTF">2023-10-17T00:49:00Z</dcterms:created>
  <dcterms:modified xsi:type="dcterms:W3CDTF">2026-01-23T02:25:00Z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