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bidi w:val="0"/>
        <w:snapToGrid/>
        <w:spacing w:line="600" w:lineRule="exact"/>
        <w:ind w:left="0" w:leftChars="0" w:right="0" w:rightChars="0"/>
        <w:textAlignment w:val="auto"/>
        <w:rPr>
          <w:rFonts w:hint="eastAsia" w:hAnsi="黑体" w:cs="黑体"/>
          <w:color w:val="auto"/>
          <w:sz w:val="32"/>
          <w:szCs w:val="32"/>
          <w:lang w:val="en-US" w:eastAsia="zh-CN"/>
        </w:rPr>
      </w:pPr>
      <w:r>
        <w:rPr>
          <w:rFonts w:hint="eastAsia" w:hAnsi="黑体" w:cs="黑体"/>
          <w:color w:val="auto"/>
          <w:sz w:val="32"/>
          <w:szCs w:val="32"/>
          <w:lang w:val="en-US" w:eastAsia="zh-CN"/>
        </w:rPr>
        <w:t>附件6</w:t>
      </w:r>
    </w:p>
    <w:p>
      <w:pPr>
        <w:pStyle w:val="8"/>
        <w:keepNext w:val="0"/>
        <w:keepLines w:val="0"/>
        <w:pageBreakBefore w:val="0"/>
        <w:widowControl w:val="0"/>
        <w:kinsoku/>
        <w:wordWrap/>
        <w:overflowPunct/>
        <w:topLinePunct w:val="0"/>
        <w:bidi w:val="0"/>
        <w:snapToGrid/>
        <w:spacing w:line="600" w:lineRule="exact"/>
        <w:ind w:left="0" w:leftChars="0" w:right="0" w:rightChars="0"/>
        <w:textAlignment w:val="auto"/>
        <w:rPr>
          <w:rFonts w:hint="eastAsia" w:hAnsi="黑体" w:cs="黑体"/>
          <w:color w:val="auto"/>
          <w:sz w:val="32"/>
          <w:szCs w:val="32"/>
          <w:lang w:val="en-US" w:eastAsia="zh-CN"/>
        </w:rPr>
      </w:pPr>
    </w:p>
    <w:p>
      <w:pPr>
        <w:keepNext w:val="0"/>
        <w:keepLines w:val="0"/>
        <w:pageBreakBefore w:val="0"/>
        <w:widowControl w:val="0"/>
        <w:kinsoku/>
        <w:wordWrap/>
        <w:overflowPunct/>
        <w:topLinePunct w:val="0"/>
        <w:bidi w:val="0"/>
        <w:snapToGrid/>
        <w:spacing w:line="600" w:lineRule="exact"/>
        <w:ind w:left="0" w:leftChars="0" w:right="0" w:rightChars="0"/>
        <w:jc w:val="center"/>
        <w:textAlignment w:val="auto"/>
        <w:rPr>
          <w:rFonts w:hint="eastAsia" w:ascii="楷体_GB2312" w:hAnsi="楷体_GB2312" w:eastAsia="楷体_GB2312" w:cs="楷体_GB2312"/>
          <w:b/>
          <w:bCs/>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宁夏回族自治区蔬菜种苗生产经营许可证核发管理办法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（修改稿）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rPr>
        <w:t>第一条</w:t>
      </w:r>
      <w:r>
        <w:rPr>
          <w:rFonts w:hint="eastAsia" w:ascii="仿宋_GB2312" w:hAnsi="仿宋_GB2312" w:eastAsia="仿宋_GB2312" w:cs="仿宋_GB2312"/>
          <w:b w:val="0"/>
          <w:bCs/>
          <w:color w:val="auto"/>
          <w:sz w:val="32"/>
          <w:szCs w:val="32"/>
        </w:rPr>
        <w:t xml:space="preserve">  为加强我区蔬菜种苗生产经营许可管理，规范蔬菜种苗生产经营秩序，根据《中华人民共和国种子法》《农作物种子生产经营许可管理办法》，结合实际，制定本办法。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rPr>
        <w:t>第二条</w:t>
      </w:r>
      <w:r>
        <w:rPr>
          <w:rFonts w:hint="eastAsia" w:ascii="仿宋_GB2312" w:hAnsi="仿宋_GB2312" w:eastAsia="仿宋_GB2312" w:cs="仿宋_GB2312"/>
          <w:b w:val="0"/>
          <w:bCs/>
          <w:color w:val="auto"/>
          <w:sz w:val="32"/>
          <w:szCs w:val="32"/>
        </w:rPr>
        <w:t xml:space="preserve">  本办法所称种苗</w:t>
      </w:r>
      <w:bookmarkStart w:id="0" w:name="_GoBack"/>
      <w:bookmarkEnd w:id="0"/>
      <w:r>
        <w:rPr>
          <w:rFonts w:hint="eastAsia" w:ascii="仿宋_GB2312" w:hAnsi="仿宋_GB2312" w:eastAsia="仿宋_GB2312" w:cs="仿宋_GB2312"/>
          <w:b w:val="0"/>
          <w:bCs/>
          <w:color w:val="auto"/>
          <w:sz w:val="32"/>
          <w:szCs w:val="32"/>
        </w:rPr>
        <w:t>是指蔬菜种子或繁殖材料生长到适宜定植状态的植株。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rPr>
        <w:t>第三条</w:t>
      </w:r>
      <w:r>
        <w:rPr>
          <w:rFonts w:hint="eastAsia" w:ascii="仿宋_GB2312" w:hAnsi="仿宋_GB2312" w:eastAsia="仿宋_GB2312" w:cs="仿宋_GB2312"/>
          <w:b w:val="0"/>
          <w:bCs/>
          <w:color w:val="auto"/>
          <w:sz w:val="32"/>
          <w:szCs w:val="32"/>
        </w:rPr>
        <w:t xml:space="preserve">  蔬菜种苗生产经营许可证的受理、审核、核发和</w:t>
      </w:r>
      <w:r>
        <w:rPr>
          <w:rFonts w:hint="eastAsia" w:ascii="仿宋_GB2312" w:hAnsi="仿宋_GB2312" w:eastAsia="仿宋_GB2312" w:cs="仿宋_GB2312"/>
          <w:b w:val="0"/>
          <w:bCs/>
          <w:color w:val="auto"/>
          <w:sz w:val="32"/>
          <w:szCs w:val="32"/>
          <w:lang w:eastAsia="zh-CN"/>
        </w:rPr>
        <w:t>监管</w:t>
      </w:r>
      <w:r>
        <w:rPr>
          <w:rFonts w:hint="eastAsia" w:ascii="仿宋_GB2312" w:hAnsi="仿宋_GB2312" w:eastAsia="仿宋_GB2312" w:cs="仿宋_GB2312"/>
          <w:b w:val="0"/>
          <w:bCs/>
          <w:color w:val="auto"/>
          <w:sz w:val="32"/>
          <w:szCs w:val="32"/>
        </w:rPr>
        <w:t>工作由种苗生产经营者所在地县级以上地方人民政府农业</w:t>
      </w:r>
      <w:r>
        <w:rPr>
          <w:rFonts w:hint="eastAsia" w:ascii="仿宋_GB2312" w:hAnsi="仿宋_GB2312" w:eastAsia="仿宋_GB2312" w:cs="仿宋_GB2312"/>
          <w:b w:val="0"/>
          <w:bCs/>
          <w:color w:val="auto"/>
          <w:sz w:val="32"/>
          <w:szCs w:val="32"/>
          <w:lang w:eastAsia="zh-CN"/>
        </w:rPr>
        <w:t>农村</w:t>
      </w:r>
      <w:r>
        <w:rPr>
          <w:rFonts w:hint="eastAsia" w:ascii="仿宋_GB2312" w:hAnsi="仿宋_GB2312" w:eastAsia="仿宋_GB2312" w:cs="仿宋_GB2312"/>
          <w:b w:val="0"/>
          <w:bCs/>
          <w:color w:val="auto"/>
          <w:sz w:val="32"/>
          <w:szCs w:val="32"/>
        </w:rPr>
        <w:t>主管部门负责。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rPr>
        <w:t>第四条</w:t>
      </w:r>
      <w:r>
        <w:rPr>
          <w:rFonts w:hint="eastAsia" w:ascii="仿宋_GB2312" w:hAnsi="仿宋_GB2312" w:eastAsia="仿宋_GB2312" w:cs="仿宋_GB2312"/>
          <w:b w:val="0"/>
          <w:bCs/>
          <w:color w:val="auto"/>
          <w:sz w:val="32"/>
          <w:szCs w:val="32"/>
        </w:rPr>
        <w:t xml:space="preserve">  申请领取蔬菜种苗生产经营许可证</w:t>
      </w:r>
      <w:r>
        <w:rPr>
          <w:rFonts w:hint="eastAsia" w:ascii="仿宋_GB2312" w:hAnsi="仿宋_GB2312" w:eastAsia="仿宋_GB2312" w:cs="仿宋_GB2312"/>
          <w:b w:val="0"/>
          <w:bCs/>
          <w:color w:val="auto"/>
          <w:sz w:val="32"/>
          <w:szCs w:val="32"/>
          <w:lang w:eastAsia="zh-CN"/>
        </w:rPr>
        <w:t>的企业</w:t>
      </w:r>
      <w:r>
        <w:rPr>
          <w:rFonts w:hint="eastAsia" w:ascii="仿宋_GB2312" w:hAnsi="仿宋_GB2312" w:eastAsia="仿宋_GB2312" w:cs="仿宋_GB2312"/>
          <w:b w:val="0"/>
          <w:bCs/>
          <w:color w:val="auto"/>
          <w:sz w:val="32"/>
          <w:szCs w:val="32"/>
        </w:rPr>
        <w:t>，应当具有与种苗生产经营相适应的设施、设备、品种及人员，符合本办法规定</w:t>
      </w:r>
      <w:r>
        <w:rPr>
          <w:rFonts w:hint="eastAsia" w:ascii="仿宋_GB2312" w:hAnsi="仿宋_GB2312" w:eastAsia="仿宋_GB2312" w:cs="仿宋_GB2312"/>
          <w:b w:val="0"/>
          <w:bCs/>
          <w:color w:val="auto"/>
          <w:sz w:val="32"/>
          <w:szCs w:val="32"/>
          <w:lang w:eastAsia="zh-CN"/>
        </w:rPr>
        <w:t>的条件</w:t>
      </w:r>
      <w:r>
        <w:rPr>
          <w:rFonts w:hint="eastAsia" w:ascii="仿宋_GB2312" w:hAnsi="仿宋_GB2312" w:eastAsia="仿宋_GB2312" w:cs="仿宋_GB2312"/>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rPr>
        <w:t>第五条</w:t>
      </w:r>
      <w:r>
        <w:rPr>
          <w:rFonts w:hint="eastAsia" w:ascii="仿宋_GB2312" w:hAnsi="仿宋_GB2312" w:eastAsia="仿宋_GB2312" w:cs="仿宋_GB2312"/>
          <w:b w:val="0"/>
          <w:bCs/>
          <w:color w:val="auto"/>
          <w:sz w:val="32"/>
          <w:szCs w:val="32"/>
        </w:rPr>
        <w:t xml:space="preserve">  申请领取蔬菜种苗生产经营许可证的企业，应当具备以下条件：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（一）基本设施。具有办公场所</w:t>
      </w:r>
      <w:r>
        <w:rPr>
          <w:rFonts w:hint="eastAsia" w:ascii="仿宋_GB2312" w:hAnsi="仿宋_GB2312" w:eastAsia="仿宋_GB2312" w:cs="仿宋_GB2312"/>
          <w:b w:val="0"/>
          <w:bCs/>
          <w:color w:val="auto"/>
          <w:sz w:val="32"/>
          <w:szCs w:val="32"/>
          <w:lang w:val="en-US" w:eastAsia="zh-CN"/>
        </w:rPr>
        <w:t>100</w:t>
      </w:r>
      <w:r>
        <w:rPr>
          <w:rFonts w:hint="eastAsia" w:ascii="仿宋_GB2312" w:hAnsi="仿宋_GB2312" w:eastAsia="仿宋_GB2312" w:cs="仿宋_GB2312"/>
          <w:b w:val="0"/>
          <w:bCs/>
          <w:color w:val="auto"/>
          <w:sz w:val="32"/>
          <w:szCs w:val="32"/>
        </w:rPr>
        <w:t>平方米以上、检验室</w:t>
      </w:r>
      <w:r>
        <w:rPr>
          <w:rFonts w:hint="eastAsia" w:ascii="仿宋_GB2312" w:hAnsi="仿宋_GB2312" w:eastAsia="仿宋_GB2312" w:cs="仿宋_GB2312"/>
          <w:b w:val="0"/>
          <w:bCs/>
          <w:color w:val="auto"/>
          <w:sz w:val="32"/>
          <w:szCs w:val="32"/>
          <w:lang w:val="en-US" w:eastAsia="zh-CN"/>
        </w:rPr>
        <w:t>50</w:t>
      </w:r>
      <w:r>
        <w:rPr>
          <w:rFonts w:hint="eastAsia" w:ascii="仿宋_GB2312" w:hAnsi="仿宋_GB2312" w:eastAsia="仿宋_GB2312" w:cs="仿宋_GB2312"/>
          <w:b w:val="0"/>
          <w:bCs/>
          <w:color w:val="auto"/>
          <w:sz w:val="32"/>
          <w:szCs w:val="32"/>
        </w:rPr>
        <w:t>平方米以上、</w:t>
      </w:r>
      <w:r>
        <w:rPr>
          <w:rFonts w:hint="eastAsia" w:ascii="仿宋_GB2312" w:hAnsi="仿宋_GB2312" w:eastAsia="仿宋_GB2312" w:cs="仿宋_GB2312"/>
          <w:b w:val="0"/>
          <w:bCs/>
          <w:color w:val="auto"/>
          <w:sz w:val="32"/>
          <w:szCs w:val="32"/>
          <w:lang w:eastAsia="zh-CN"/>
        </w:rPr>
        <w:t>仓库</w:t>
      </w:r>
      <w:r>
        <w:rPr>
          <w:rFonts w:hint="eastAsia" w:ascii="仿宋_GB2312" w:hAnsi="仿宋_GB2312" w:eastAsia="仿宋_GB2312" w:cs="仿宋_GB2312"/>
          <w:b w:val="0"/>
          <w:bCs/>
          <w:color w:val="auto"/>
          <w:sz w:val="32"/>
          <w:szCs w:val="32"/>
          <w:lang w:val="en-US" w:eastAsia="zh-CN"/>
        </w:rPr>
        <w:t>20</w:t>
      </w:r>
      <w:r>
        <w:rPr>
          <w:rFonts w:hint="eastAsia" w:ascii="仿宋_GB2312" w:hAnsi="仿宋_GB2312" w:eastAsia="仿宋_GB2312" w:cs="仿宋_GB2312"/>
          <w:b w:val="0"/>
          <w:bCs/>
          <w:color w:val="auto"/>
          <w:sz w:val="32"/>
          <w:szCs w:val="32"/>
        </w:rPr>
        <w:t>平方米以上、</w:t>
      </w:r>
      <w:r>
        <w:rPr>
          <w:rFonts w:hint="eastAsia" w:ascii="仿宋_GB2312" w:hAnsi="仿宋_GB2312" w:eastAsia="仿宋_GB2312" w:cs="仿宋_GB2312"/>
          <w:b w:val="0"/>
          <w:bCs/>
          <w:color w:val="auto"/>
          <w:sz w:val="32"/>
          <w:szCs w:val="32"/>
          <w:lang w:eastAsia="zh-CN"/>
        </w:rPr>
        <w:t>育苗室</w:t>
      </w:r>
      <w:r>
        <w:rPr>
          <w:rFonts w:hint="eastAsia" w:ascii="仿宋_GB2312" w:hAnsi="仿宋_GB2312" w:eastAsia="仿宋_GB2312" w:cs="仿宋_GB2312"/>
          <w:b w:val="0"/>
          <w:bCs/>
          <w:color w:val="auto"/>
          <w:sz w:val="32"/>
          <w:szCs w:val="32"/>
        </w:rPr>
        <w:t>面积2000平方米以上</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（二）检验仪器。具有光照培养箱、生物显微镜、培养皿等能够满足蔬菜种苗（种子）质量检验及健康检验需要的仪器设备；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（三）生产设备。具有播种机，配套的供暖、降温散热、光照调节、温湿度监控、灌溉施肥用药、防虫治虫、消毒设施等育苗所需的设备；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（四）人员。具有种苗生产、</w:t>
      </w:r>
      <w:r>
        <w:rPr>
          <w:rFonts w:hint="eastAsia" w:ascii="仿宋_GB2312" w:hAnsi="仿宋_GB2312" w:eastAsia="仿宋_GB2312" w:cs="仿宋_GB2312"/>
          <w:b w:val="0"/>
          <w:bCs/>
          <w:color w:val="auto"/>
          <w:sz w:val="32"/>
          <w:szCs w:val="32"/>
          <w:lang w:eastAsia="zh-CN"/>
        </w:rPr>
        <w:t>种子贮藏和</w:t>
      </w:r>
      <w:r>
        <w:rPr>
          <w:rFonts w:hint="eastAsia" w:ascii="仿宋_GB2312" w:hAnsi="仿宋_GB2312" w:eastAsia="仿宋_GB2312" w:cs="仿宋_GB2312"/>
          <w:b w:val="0"/>
          <w:bCs/>
          <w:color w:val="auto"/>
          <w:sz w:val="32"/>
          <w:szCs w:val="32"/>
        </w:rPr>
        <w:t>检验专业技术人员各2名以上；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（五）品种。</w:t>
      </w:r>
      <w:r>
        <w:rPr>
          <w:rFonts w:hint="eastAsia" w:ascii="仿宋_GB2312" w:hAnsi="仿宋_GB2312" w:eastAsia="仿宋_GB2312" w:cs="仿宋_GB2312"/>
          <w:b w:val="0"/>
          <w:bCs/>
          <w:color w:val="auto"/>
          <w:sz w:val="32"/>
          <w:szCs w:val="32"/>
          <w:lang w:eastAsia="zh-CN"/>
        </w:rPr>
        <w:t>鼓励生产经营</w:t>
      </w:r>
      <w:r>
        <w:rPr>
          <w:rFonts w:hint="eastAsia" w:ascii="仿宋_GB2312" w:hAnsi="仿宋_GB2312" w:eastAsia="仿宋_GB2312" w:cs="仿宋_GB2312"/>
          <w:b w:val="0"/>
          <w:bCs/>
          <w:color w:val="auto"/>
          <w:sz w:val="32"/>
          <w:szCs w:val="32"/>
        </w:rPr>
        <w:t>列入《非主要农作物品种登记目录》的蔬菜作物</w:t>
      </w:r>
      <w:r>
        <w:rPr>
          <w:rFonts w:hint="eastAsia" w:ascii="仿宋_GB2312" w:hAnsi="仿宋_GB2312" w:eastAsia="仿宋_GB2312" w:cs="仿宋_GB2312"/>
          <w:b w:val="0"/>
          <w:bCs/>
          <w:color w:val="auto"/>
          <w:sz w:val="32"/>
          <w:szCs w:val="32"/>
          <w:lang w:eastAsia="zh-CN"/>
        </w:rPr>
        <w:t>的种苗</w:t>
      </w:r>
      <w:r>
        <w:rPr>
          <w:rFonts w:hint="eastAsia" w:ascii="仿宋_GB2312" w:hAnsi="仿宋_GB2312" w:eastAsia="仿宋_GB2312" w:cs="仿宋_GB2312"/>
          <w:b w:val="0"/>
          <w:bCs/>
          <w:color w:val="auto"/>
          <w:sz w:val="32"/>
          <w:szCs w:val="32"/>
        </w:rPr>
        <w:t>。生产经营授权品种的，应当征得品种权人的书面同意。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（六）生产环境。种苗生产</w:t>
      </w:r>
      <w:r>
        <w:rPr>
          <w:rFonts w:hint="eastAsia" w:ascii="仿宋_GB2312" w:hAnsi="仿宋_GB2312" w:eastAsia="仿宋_GB2312" w:cs="仿宋_GB2312"/>
          <w:b w:val="0"/>
          <w:bCs/>
          <w:color w:val="auto"/>
          <w:sz w:val="32"/>
          <w:szCs w:val="32"/>
          <w:lang w:eastAsia="zh-CN"/>
        </w:rPr>
        <w:t>地点无检疫性有害生物。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（七）法律法规规定的其他条件。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rPr>
        <w:t>第六条</w:t>
      </w:r>
      <w:r>
        <w:rPr>
          <w:rFonts w:hint="eastAsia" w:ascii="仿宋_GB2312" w:hAnsi="仿宋_GB2312" w:eastAsia="仿宋_GB2312" w:cs="仿宋_GB2312"/>
          <w:b w:val="0"/>
          <w:bCs/>
          <w:color w:val="auto"/>
          <w:sz w:val="32"/>
          <w:szCs w:val="32"/>
        </w:rPr>
        <w:t xml:space="preserve">  申请蔬菜种苗生产经营许可证，应当提交以下材料：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w:t>
      </w:r>
      <w:r>
        <w:rPr>
          <w:rFonts w:hint="eastAsia" w:ascii="仿宋_GB2312" w:hAnsi="仿宋_GB2312" w:eastAsia="仿宋_GB2312" w:cs="仿宋_GB2312"/>
          <w:b w:val="0"/>
          <w:bCs/>
          <w:color w:val="auto"/>
          <w:sz w:val="32"/>
          <w:szCs w:val="32"/>
          <w:lang w:eastAsia="zh-CN"/>
        </w:rPr>
        <w:t>蔬菜</w:t>
      </w:r>
      <w:r>
        <w:rPr>
          <w:rFonts w:hint="eastAsia" w:ascii="仿宋_GB2312" w:hAnsi="仿宋_GB2312" w:eastAsia="仿宋_GB2312" w:cs="仿宋_GB2312"/>
          <w:b w:val="0"/>
          <w:bCs/>
          <w:color w:val="auto"/>
          <w:sz w:val="32"/>
          <w:szCs w:val="32"/>
        </w:rPr>
        <w:t>种苗生产经营许可证申请表；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（二）单位性质、股权结构等基本情况，公司章程、营业执照复印件，设立分支机构、委托生产种苗、委托代销种苗以及以购销方式销售种苗等情况说明；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（三）种苗生产、</w:t>
      </w:r>
      <w:r>
        <w:rPr>
          <w:rFonts w:hint="eastAsia" w:ascii="仿宋_GB2312" w:hAnsi="仿宋_GB2312" w:eastAsia="仿宋_GB2312" w:cs="仿宋_GB2312"/>
          <w:b w:val="0"/>
          <w:bCs/>
          <w:color w:val="auto"/>
          <w:sz w:val="32"/>
          <w:szCs w:val="32"/>
          <w:lang w:eastAsia="zh-CN"/>
        </w:rPr>
        <w:t>种子贮藏、</w:t>
      </w:r>
      <w:r>
        <w:rPr>
          <w:rFonts w:hint="eastAsia" w:ascii="仿宋_GB2312" w:hAnsi="仿宋_GB2312" w:eastAsia="仿宋_GB2312" w:cs="仿宋_GB2312"/>
          <w:b w:val="0"/>
          <w:bCs/>
          <w:color w:val="auto"/>
          <w:sz w:val="32"/>
          <w:szCs w:val="32"/>
        </w:rPr>
        <w:t>检验专业技术人员的基本情况，企业法定代表人和高级管理人员名单及其种业从业简历；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（四）检验室、育苗室、</w:t>
      </w:r>
      <w:r>
        <w:rPr>
          <w:rFonts w:hint="eastAsia" w:ascii="仿宋_GB2312" w:hAnsi="仿宋_GB2312" w:eastAsia="仿宋_GB2312" w:cs="仿宋_GB2312"/>
          <w:b w:val="0"/>
          <w:bCs/>
          <w:color w:val="auto"/>
          <w:sz w:val="32"/>
          <w:szCs w:val="32"/>
          <w:lang w:eastAsia="zh-CN"/>
        </w:rPr>
        <w:t>仓库或其他设施的</w:t>
      </w:r>
      <w:r>
        <w:rPr>
          <w:rFonts w:hint="eastAsia" w:ascii="仿宋_GB2312" w:hAnsi="仿宋_GB2312" w:eastAsia="仿宋_GB2312" w:cs="仿宋_GB2312"/>
          <w:b w:val="0"/>
          <w:bCs/>
          <w:color w:val="auto"/>
          <w:sz w:val="32"/>
          <w:szCs w:val="32"/>
        </w:rPr>
        <w:t>自有产权或自有资产的证明材料；办公场所自有产权证明</w:t>
      </w:r>
      <w:r>
        <w:rPr>
          <w:rFonts w:hint="eastAsia" w:ascii="仿宋_GB2312" w:hAnsi="仿宋_GB2312" w:eastAsia="仿宋_GB2312" w:cs="仿宋_GB2312"/>
          <w:b w:val="0"/>
          <w:bCs/>
          <w:color w:val="auto"/>
          <w:sz w:val="32"/>
          <w:szCs w:val="32"/>
          <w:lang w:eastAsia="zh-CN"/>
        </w:rPr>
        <w:t>复印件</w:t>
      </w:r>
      <w:r>
        <w:rPr>
          <w:rFonts w:hint="eastAsia" w:ascii="仿宋_GB2312" w:hAnsi="仿宋_GB2312" w:eastAsia="仿宋_GB2312" w:cs="仿宋_GB2312"/>
          <w:b w:val="0"/>
          <w:bCs/>
          <w:color w:val="auto"/>
          <w:sz w:val="32"/>
          <w:szCs w:val="32"/>
        </w:rPr>
        <w:t>或租赁合同；种苗生产、检验等设备清单和购置发票复印件；相关设施设备的情况说明及实景照片；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（五）生产经营登记类</w:t>
      </w:r>
      <w:r>
        <w:rPr>
          <w:rFonts w:hint="eastAsia" w:ascii="仿宋_GB2312" w:hAnsi="仿宋_GB2312" w:eastAsia="仿宋_GB2312" w:cs="仿宋_GB2312"/>
          <w:b w:val="0"/>
          <w:bCs/>
          <w:color w:val="auto"/>
          <w:sz w:val="32"/>
          <w:szCs w:val="32"/>
          <w:lang w:eastAsia="zh-CN"/>
        </w:rPr>
        <w:t>蔬菜</w:t>
      </w:r>
      <w:r>
        <w:rPr>
          <w:rFonts w:hint="eastAsia" w:ascii="仿宋_GB2312" w:hAnsi="仿宋_GB2312" w:eastAsia="仿宋_GB2312" w:cs="仿宋_GB2312"/>
          <w:b w:val="0"/>
          <w:bCs/>
          <w:color w:val="auto"/>
          <w:sz w:val="32"/>
          <w:szCs w:val="32"/>
        </w:rPr>
        <w:t>种苗的，应提交品种登记证书复印件；生产经营授权品种的，提交植物新品种权证书复印件及品种权人的书面同意证明；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（六）委托种苗生产合同复印件或自行组织种苗生产的情况说明和证明材料；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（七）种苗</w:t>
      </w:r>
      <w:r>
        <w:rPr>
          <w:rFonts w:hint="eastAsia" w:ascii="仿宋_GB2312" w:hAnsi="仿宋_GB2312" w:eastAsia="仿宋_GB2312" w:cs="仿宋_GB2312"/>
          <w:b w:val="0"/>
          <w:bCs/>
          <w:color w:val="auto"/>
          <w:sz w:val="32"/>
          <w:szCs w:val="32"/>
          <w:lang w:eastAsia="zh-CN"/>
        </w:rPr>
        <w:t>生产地点检疫证明</w:t>
      </w:r>
      <w:r>
        <w:rPr>
          <w:rFonts w:hint="eastAsia" w:ascii="仿宋_GB2312" w:hAnsi="仿宋_GB2312" w:eastAsia="仿宋_GB2312" w:cs="仿宋_GB2312"/>
          <w:b w:val="0"/>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（八）法律法规规定的其他材料。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rPr>
        <w:t xml:space="preserve">第七条 </w:t>
      </w:r>
      <w:r>
        <w:rPr>
          <w:rFonts w:hint="eastAsia" w:ascii="仿宋_GB2312" w:hAnsi="仿宋_GB2312" w:eastAsia="仿宋_GB2312" w:cs="仿宋_GB2312"/>
          <w:b w:val="0"/>
          <w:bCs/>
          <w:color w:val="auto"/>
          <w:sz w:val="32"/>
          <w:szCs w:val="32"/>
        </w:rPr>
        <w:t xml:space="preserve"> 本办法规定的育苗设施，是指能够为幼苗生长发育提供适宜环境条件的保护性结构型式，如日光温室、塑料大棚、连栋温室或其他设施等。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rPr>
        <w:t>第八条</w:t>
      </w:r>
      <w:r>
        <w:rPr>
          <w:rFonts w:hint="eastAsia" w:ascii="仿宋_GB2312" w:hAnsi="仿宋_GB2312" w:eastAsia="仿宋_GB2312" w:cs="仿宋_GB2312"/>
          <w:b w:val="0"/>
          <w:bCs/>
          <w:color w:val="auto"/>
          <w:sz w:val="32"/>
          <w:szCs w:val="32"/>
        </w:rPr>
        <w:t xml:space="preserve">  本办法由宁夏回族自治区农业农村厅负责解释。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rPr>
        <w:t>第九条</w:t>
      </w:r>
      <w:r>
        <w:rPr>
          <w:rFonts w:hint="eastAsia" w:ascii="仿宋_GB2312" w:hAnsi="仿宋_GB2312" w:eastAsia="仿宋_GB2312" w:cs="仿宋_GB2312"/>
          <w:b w:val="0"/>
          <w:bCs/>
          <w:color w:val="auto"/>
          <w:sz w:val="32"/>
          <w:szCs w:val="32"/>
        </w:rPr>
        <w:t xml:space="preserve">  本办法</w:t>
      </w:r>
      <w:r>
        <w:rPr>
          <w:rFonts w:hint="eastAsia" w:ascii="仿宋_GB2312" w:hAnsi="仿宋_GB2312" w:eastAsia="仿宋_GB2312" w:cs="仿宋_GB2312"/>
          <w:b w:val="0"/>
          <w:bCs/>
          <w:color w:val="auto"/>
          <w:sz w:val="32"/>
          <w:szCs w:val="32"/>
          <w:lang w:eastAsia="zh-CN"/>
        </w:rPr>
        <w:t>有</w:t>
      </w:r>
      <w:r>
        <w:rPr>
          <w:rFonts w:hint="eastAsia" w:ascii="仿宋_GB2312" w:hAnsi="仿宋_GB2312" w:eastAsia="仿宋_GB2312" w:cs="仿宋_GB2312"/>
          <w:b w:val="0"/>
          <w:bCs/>
          <w:color w:val="auto"/>
          <w:sz w:val="32"/>
          <w:szCs w:val="32"/>
        </w:rPr>
        <w:t>效期至</w:t>
      </w:r>
      <w:r>
        <w:rPr>
          <w:rFonts w:hint="eastAsia" w:ascii="Times New Roman" w:hAnsi="Times New Roman" w:eastAsia="仿宋_GB2312" w:cs="Times New Roman"/>
          <w:b w:val="0"/>
          <w:bCs w:val="0"/>
          <w:sz w:val="32"/>
          <w:szCs w:val="32"/>
          <w:lang w:val="en-US" w:eastAsia="zh-CN"/>
        </w:rPr>
        <w:t>2029年4月5日</w:t>
      </w:r>
      <w:r>
        <w:rPr>
          <w:rFonts w:hint="eastAsia" w:ascii="仿宋_GB2312" w:hAnsi="仿宋_GB2312" w:eastAsia="仿宋_GB2312" w:cs="仿宋_GB2312"/>
          <w:b w:val="0"/>
          <w:bCs/>
          <w:color w:val="auto"/>
          <w:sz w:val="32"/>
          <w:szCs w:val="32"/>
        </w:rPr>
        <w:t>。</w:t>
      </w:r>
    </w:p>
    <w:p>
      <w:pPr>
        <w:pStyle w:val="8"/>
        <w:keepNext w:val="0"/>
        <w:keepLines w:val="0"/>
        <w:pageBreakBefore w:val="0"/>
        <w:widowControl w:val="0"/>
        <w:kinsoku/>
        <w:wordWrap/>
        <w:overflowPunct/>
        <w:topLinePunct w:val="0"/>
        <w:bidi w:val="0"/>
        <w:snapToGrid/>
        <w:spacing w:line="600" w:lineRule="exact"/>
        <w:ind w:left="0" w:leftChars="0" w:right="0" w:rightChars="0"/>
        <w:textAlignment w:val="auto"/>
        <w:rPr>
          <w:rFonts w:hint="eastAsia" w:hAnsi="黑体" w:cs="黑体"/>
          <w:color w:val="auto"/>
          <w:sz w:val="32"/>
          <w:szCs w:val="32"/>
          <w:lang w:val="en-US" w:eastAsia="zh-CN"/>
        </w:rPr>
      </w:pPr>
    </w:p>
    <w:p>
      <w:pPr>
        <w:keepNext w:val="0"/>
        <w:keepLines w:val="0"/>
        <w:pageBreakBefore w:val="0"/>
        <w:widowControl w:val="0"/>
        <w:kinsoku/>
        <w:wordWrap/>
        <w:overflowPunct/>
        <w:topLinePunct w:val="0"/>
        <w:bidi w:val="0"/>
        <w:snapToGrid/>
        <w:spacing w:line="600" w:lineRule="exact"/>
        <w:ind w:left="0" w:leftChars="0" w:right="0" w:rightChars="0"/>
        <w:textAlignment w:val="auto"/>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方正宋体S-超大字符集">
    <w:altName w:val="宋体"/>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PMingLiU">
    <w:panose1 w:val="02020500000000000000"/>
    <w:charset w:val="88"/>
    <w:family w:val="auto"/>
    <w:pitch w:val="default"/>
    <w:sig w:usb0="A00002FF" w:usb1="28CFFCFA" w:usb2="00000016" w:usb3="00000000" w:csb0="00100001" w:csb1="00000000"/>
  </w:font>
  <w:font w:name="方正宋三简体">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ystem-ui">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华文琥珀">
    <w:altName w:val="宋体"/>
    <w:panose1 w:val="02010800040101010101"/>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swiss"/>
    <w:pitch w:val="default"/>
    <w:sig w:usb0="E10022FF" w:usb1="C000E47F" w:usb2="00000029" w:usb3="00000000" w:csb0="200001DF" w:csb1="20000000"/>
  </w:font>
  <w:font w:name="华文细黑">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启体简体">
    <w:altName w:val="宋体"/>
    <w:panose1 w:val="03000509000000000000"/>
    <w:charset w:val="86"/>
    <w:family w:val="auto"/>
    <w:pitch w:val="default"/>
    <w:sig w:usb0="00000000" w:usb1="00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兰亭粗黑_GBK">
    <w:panose1 w:val="02000000000000000000"/>
    <w:charset w:val="86"/>
    <w:family w:val="auto"/>
    <w:pitch w:val="default"/>
    <w:sig w:usb0="00000001" w:usb1="08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Math">
    <w:panose1 w:val="02040503050406030204"/>
    <w:charset w:val="00"/>
    <w:family w:val="auto"/>
    <w:pitch w:val="default"/>
    <w:sig w:usb0="E00002FF" w:usb1="420024FF" w:usb2="00000000" w:usb3="00000000" w:csb0="2000019F"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Constantia">
    <w:panose1 w:val="02030602050306030303"/>
    <w:charset w:val="00"/>
    <w:family w:val="auto"/>
    <w:pitch w:val="default"/>
    <w:sig w:usb0="A00002EF" w:usb1="4000204B" w:usb2="00000000"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方正超粗黑_GBK">
    <w:altName w:val="黑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Aparajita">
    <w:panose1 w:val="020B0604020202020204"/>
    <w:charset w:val="00"/>
    <w:family w:val="auto"/>
    <w:pitch w:val="default"/>
    <w:sig w:usb0="00008003" w:usb1="00000000" w:usb2="00000000" w:usb3="00000000" w:csb0="0000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Candara">
    <w:panose1 w:val="020E0502030303020204"/>
    <w:charset w:val="00"/>
    <w:family w:val="auto"/>
    <w:pitch w:val="default"/>
    <w:sig w:usb0="A00002EF" w:usb1="4000A44B" w:usb2="00000000" w:usb3="00000000" w:csb0="2000019F" w:csb1="00000000"/>
  </w:font>
  <w:font w:name="Kalinga">
    <w:panose1 w:val="020B0502040204020203"/>
    <w:charset w:val="00"/>
    <w:family w:val="auto"/>
    <w:pitch w:val="default"/>
    <w:sig w:usb0="0008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evenim MT">
    <w:panose1 w:val="02010502060101010101"/>
    <w:charset w:val="00"/>
    <w:family w:val="auto"/>
    <w:pitch w:val="default"/>
    <w:sig w:usb0="00000801" w:usb1="00000000" w:usb2="00000000" w:usb3="00000000" w:csb0="00000020" w:csb1="00200000"/>
  </w:font>
  <w:font w:name="方正大黑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方正书宋简体">
    <w:altName w:val="宋体"/>
    <w:panose1 w:val="02010601030101010101"/>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宋体 ，Arial">
    <w:altName w:val="宋体"/>
    <w:panose1 w:val="00000000000000000000"/>
    <w:charset w:val="00"/>
    <w:family w:val="auto"/>
    <w:pitch w:val="default"/>
    <w:sig w:usb0="00000000" w:usb1="00000000" w:usb2="00000000" w:usb3="00000000" w:csb0="00000000" w:csb1="00000000"/>
  </w:font>
  <w:font w:name="宋体 ，Arial">
    <w:altName w:val="宋体"/>
    <w:panose1 w:val="00000000000000000000"/>
    <w:charset w:val="86"/>
    <w:family w:val="roman"/>
    <w:pitch w:val="default"/>
    <w:sig w:usb0="00000000" w:usb1="00000000" w:usb2="0000001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onospace">
    <w:altName w:val="Segoe Print"/>
    <w:panose1 w:val="00000000000000000000"/>
    <w:charset w:val="00"/>
    <w:family w:val="auto"/>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文鼎小标宋">
    <w:altName w:val="宋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仿宋2312">
    <w:altName w:val="仿宋"/>
    <w:panose1 w:val="00000000000000000000"/>
    <w:charset w:val="00"/>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1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font-weight : 400">
    <w:altName w:val="Latha"/>
    <w:panose1 w:val="00000000000000000000"/>
    <w:charset w:val="00"/>
    <w:family w:val="auto"/>
    <w:pitch w:val="default"/>
    <w:sig w:usb0="00000000" w:usb1="00000000" w:usb2="00000000" w:usb3="00000000" w:csb0="00040001" w:csb1="00000000"/>
  </w:font>
  <w:font w:name="Latha">
    <w:panose1 w:val="020B0604020202020204"/>
    <w:charset w:val="00"/>
    <w:family w:val="auto"/>
    <w:pitch w:val="default"/>
    <w:sig w:usb0="00100003"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方正魏碑简体">
    <w:panose1 w:val="03000509000000000000"/>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MT Extra">
    <w:panose1 w:val="05050102010205020202"/>
    <w:charset w:val="00"/>
    <w:family w:val="auto"/>
    <w:pitch w:val="default"/>
    <w:sig w:usb0="8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Microsoft Sans Serif">
    <w:panose1 w:val="020B0604020202020204"/>
    <w:charset w:val="01"/>
    <w:family w:val="swiss"/>
    <w:pitch w:val="default"/>
    <w:sig w:usb0="E1002AFF" w:usb1="C0000002" w:usb2="00000008" w:usb3="00000000" w:csb0="200101FF" w:csb1="20280000"/>
  </w:font>
  <w:font w:name="ˎ̥">
    <w:altName w:val="Times New Roman"/>
    <w:panose1 w:val="00000000000000000000"/>
    <w:charset w:val="00"/>
    <w:family w:val="modern"/>
    <w:pitch w:val="default"/>
    <w:sig w:usb0="00000000" w:usb1="00000000" w:usb2="00000000" w:usb3="00000000" w:csb0="00040001" w:csb1="00000000"/>
  </w:font>
  <w:font w:name="寰蒋闆呴粦">
    <w:altName w:val="Segoe Print"/>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auto"/>
    <w:pitch w:val="default"/>
    <w:sig w:usb0="00000000" w:usb1="00000000" w:usb2="00000000" w:usb3="00000000" w:csb0="00040000" w:csb1="00000000"/>
  </w:font>
  <w:font w:name="脣脦脤氓">
    <w:altName w:val="Segoe Print"/>
    <w:panose1 w:val="00000000000000000000"/>
    <w:charset w:val="00"/>
    <w:family w:val="auto"/>
    <w:pitch w:val="default"/>
    <w:sig w:usb0="00000000" w:usb1="00000000" w:usb2="00000000" w:usb3="00000000" w:csb0="00000000" w:csb1="00000000"/>
  </w:font>
  <w:font w:name="脦垄脠铆脩脜潞脷">
    <w:altName w:val="Segoe Print"/>
    <w:panose1 w:val="00000000000000000000"/>
    <w:charset w:val="00"/>
    <w:family w:val="auto"/>
    <w:pitch w:val="default"/>
    <w:sig w:usb0="00000000" w:usb1="00000000" w:usb2="00000000" w:usb3="00000000" w:csb0="00000000" w:csb1="00000000"/>
  </w:font>
  <w:font w:name="FangSong_GB2312">
    <w:altName w:val="仿宋_GB2312"/>
    <w:panose1 w:val="02010609060101010101"/>
    <w:charset w:val="86"/>
    <w:family w:val="modern"/>
    <w:pitch w:val="default"/>
    <w:sig w:usb0="00000000" w:usb1="00000000" w:usb2="00000010"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Helvetica Neue">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auto"/>
    <w:pitch w:val="default"/>
    <w:sig w:usb0="00000000" w:usb1="00000000" w:usb2="00000000" w:usb3="00000000" w:csb0="80000000" w:csb1="00000000"/>
  </w:font>
  <w:font w:name="CESI仿宋-GB2312">
    <w:altName w:val="仿宋"/>
    <w:panose1 w:val="02000500000000000000"/>
    <w:charset w:val="86"/>
    <w:family w:val="auto"/>
    <w:pitch w:val="default"/>
    <w:sig w:usb0="00000000" w:usb1="00000000" w:usb2="00000010"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方正小标宋">
    <w:altName w:val="宋体"/>
    <w:panose1 w:val="00000000000000000000"/>
    <w:charset w:val="00"/>
    <w:family w:val="auto"/>
    <w:pitch w:val="default"/>
    <w:sig w:usb0="00000000" w:usb1="00000000" w:usb2="00000000" w:usb3="00000000" w:csb0="00000000" w:csb1="00000000"/>
  </w:font>
  <w:font w:name="SourceHanSansCN">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77C0D"/>
    <w:rsid w:val="1FE02D44"/>
    <w:rsid w:val="522532CD"/>
    <w:rsid w:val="60AF1B9C"/>
    <w:rsid w:val="60C77C0D"/>
    <w:rsid w:val="6D824108"/>
    <w:rsid w:val="6EA9071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uiPriority w:val="0"/>
    <w:pPr>
      <w:ind w:firstLine="200" w:firstLineChars="200"/>
    </w:pPr>
    <w:rPr>
      <w:rFonts w:ascii="Times New Roman" w:hAnsi="Times New Roman" w:eastAsia="宋体" w:cs="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2024-06-25T02:18:00Z</dcterms:created>
  <dc:creator>田文婧</dc:creator>
  <cp:lastModifiedBy>田文婧</cp:lastModifiedBy>
  <dcterms:modified xsi:type="dcterms:W3CDTF">2024-06-27T08:02:45Z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