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宋体"/>
          <w:kern w:val="2"/>
          <w:sz w:val="32"/>
          <w:szCs w:val="32"/>
          <w:lang w:val="en-US" w:eastAsia="zh-CN" w:bidi="ar-SA"/>
        </w:rPr>
        <w:t>附件</w:t>
      </w:r>
    </w:p>
    <w:p>
      <w:pPr>
        <w:spacing w:line="240" w:lineRule="auto"/>
        <w:ind w:firstLine="0" w:firstLineChars="0"/>
        <w:rPr>
          <w:rFonts w:ascii="黑体" w:hAnsi="仿宋" w:eastAsia="黑体" w:cs="Times New Roman"/>
          <w:b w:val="0"/>
          <w:bCs w:val="0"/>
        </w:rPr>
      </w:pPr>
    </w:p>
    <w:p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b w:val="0"/>
          <w:bCs w:val="0"/>
          <w:sz w:val="52"/>
          <w:szCs w:val="52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sz w:val="52"/>
          <w:szCs w:val="52"/>
        </w:rPr>
        <w:t>宁夏地方标准制（修）订项目</w:t>
      </w:r>
    </w:p>
    <w:p>
      <w:pPr>
        <w:spacing w:line="240" w:lineRule="auto"/>
        <w:ind w:firstLine="0" w:firstLineChars="0"/>
        <w:jc w:val="center"/>
        <w:rPr>
          <w:rFonts w:ascii="方正小标宋_GBK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sz w:val="52"/>
          <w:szCs w:val="52"/>
        </w:rPr>
        <w:t>申报书</w:t>
      </w: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3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  <w:t>项目名称:____________________________</w:t>
      </w: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  <w:t>承担单位:____________________________</w:t>
      </w: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  <w:t>项目联系人:__________________________</w:t>
      </w: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  <w:t>联系电话：___________________________</w:t>
      </w: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1264" w:firstLineChars="395"/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0" w:firstLineChars="0"/>
        <w:rPr>
          <w:rFonts w:ascii="Times New Roman" w:hAnsi="Times New Roman" w:cs="Times New Roman"/>
          <w:b w:val="0"/>
          <w:bCs w:val="0"/>
        </w:rPr>
      </w:pPr>
    </w:p>
    <w:p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b w:val="0"/>
          <w:bCs w:val="0"/>
          <w:sz w:val="36"/>
          <w:szCs w:val="36"/>
        </w:rPr>
      </w:pPr>
      <w:r>
        <w:rPr>
          <w:rFonts w:hint="eastAsia" w:ascii="黑体" w:hAnsi="Times New Roman" w:eastAsia="黑体" w:cs="Times New Roman"/>
          <w:b w:val="0"/>
          <w:bCs w:val="0"/>
          <w:sz w:val="36"/>
          <w:szCs w:val="36"/>
        </w:rPr>
        <w:t>宁夏回族自治区市场监督管理厅   印制</w:t>
      </w:r>
    </w:p>
    <w:tbl>
      <w:tblPr>
        <w:tblStyle w:val="7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00"/>
        <w:gridCol w:w="360"/>
        <w:gridCol w:w="540"/>
        <w:gridCol w:w="1620"/>
        <w:gridCol w:w="162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214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1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承担单位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14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参与单位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14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承担单位地址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14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承担单位邮编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14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制定或修订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被代替标准号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b w:val="0"/>
                <w:bCs w:val="0"/>
                <w:sz w:val="28"/>
                <w:szCs w:val="28"/>
              </w:rPr>
              <w:t>（没有填无）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项目组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组成人员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责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其他主要成员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3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拟制（修）订地方标准项目的内容提要</w:t>
            </w:r>
          </w:p>
          <w:p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3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360" w:lineRule="exact"/>
              <w:ind w:firstLine="0" w:firstLineChars="0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拟制（修）订地方标准项目的目的和意义（</w:t>
            </w:r>
            <w:r>
              <w:rPr>
                <w:rFonts w:hint="eastAsia" w:ascii="宋体" w:hAnsi="Times New Roman" w:cs="Times New Roman"/>
                <w:b w:val="0"/>
                <w:bCs w:val="0"/>
                <w:sz w:val="28"/>
                <w:szCs w:val="28"/>
              </w:rPr>
              <w:t>（包括对促进产业结构的调整优化，提升产品在国际、国内市场竞争力，规范、引领产业发展，形成优势特色产业，占领产业竞争制高点等方面的情况；或者在保障人民生命和财产安全，保护自然资源和环境，提高公共管理和社会服务效能，建设服务型政府等方面的情况）</w:t>
            </w:r>
          </w:p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360" w:lineRule="exact"/>
              <w:ind w:firstLine="0" w:firstLineChars="0"/>
              <w:rPr>
                <w:rFonts w:ascii="Calibri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标准实施对象和范围</w:t>
            </w:r>
            <w:r>
              <w:rPr>
                <w:rFonts w:hint="eastAsia" w:ascii="Calibri" w:hAnsi="宋体" w:eastAsia="宋体" w:cs="Times New Roman"/>
                <w:b w:val="0"/>
                <w:bCs w:val="0"/>
                <w:sz w:val="21"/>
                <w:szCs w:val="21"/>
              </w:rPr>
              <w:t>（可能涉及实施对象类型、实施主体数量、实施面积等）</w:t>
            </w: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 w:val="0"/>
                <w:bCs w:val="0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 w:val="0"/>
                <w:bCs w:val="0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 w:val="0"/>
                <w:bCs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360" w:lineRule="exact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贯彻标准的要求和措施建议</w:t>
            </w:r>
            <w:r>
              <w:rPr>
                <w:rFonts w:hint="eastAsia" w:ascii="Calibri" w:hAnsi="宋体" w:eastAsia="宋体" w:cs="Times New Roman"/>
                <w:b w:val="0"/>
                <w:bCs w:val="0"/>
                <w:sz w:val="21"/>
                <w:szCs w:val="21"/>
              </w:rPr>
              <w:t>（包括组织措施、技术措施、过渡办法、实施日期等）</w:t>
            </w:r>
          </w:p>
          <w:p>
            <w:pPr>
              <w:spacing w:line="240" w:lineRule="auto"/>
              <w:ind w:firstLine="0" w:firstLineChars="0"/>
              <w:rPr>
                <w:rFonts w:ascii="Calibri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 w:val="0"/>
                <w:bCs w:val="0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 w:val="0"/>
                <w:bCs w:val="0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 w:val="0"/>
                <w:bCs w:val="0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400" w:lineRule="exact"/>
              <w:ind w:firstLine="0" w:firstLineChars="0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拟制（修）订地方标准项目转化先进研究成果和自主知识产权的说明</w:t>
            </w:r>
            <w:r>
              <w:rPr>
                <w:rFonts w:hint="eastAsia" w:ascii="宋体" w:hAnsi="Times New Roman" w:cs="Times New Roman"/>
                <w:b w:val="0"/>
                <w:bCs w:val="0"/>
                <w:sz w:val="28"/>
                <w:szCs w:val="28"/>
              </w:rPr>
              <w:t>（包括是否采用国际标准或国外先进标准以及采用程度；是否有已结题科研项目或在研科研项目支撑，如涉及，应填写立项单位和时间，项目编号和名称，项目结题时间等相关信息；是否有科研成果或自主知识产权支撑，如涉及，应填写科研成果或知识产权的授予部门和时间，成果编号和名称等相关信息）</w:t>
            </w:r>
          </w:p>
          <w:p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 w:firstLineChars="0"/>
              <w:jc w:val="left"/>
              <w:outlineLvl w:val="1"/>
              <w:rPr>
                <w:rFonts w:ascii="宋体" w:hAnsi="宋体" w:eastAsia="宋体" w:cs="Times New Roman"/>
                <w:b w:val="0"/>
                <w:bCs w:val="0"/>
                <w:kern w:val="0"/>
                <w:sz w:val="36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240" w:lineRule="auto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拟制（修）订地方标准项目的主要创新点</w:t>
            </w:r>
          </w:p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400" w:lineRule="exact"/>
              <w:ind w:firstLine="0" w:firstLineChars="0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拟制（修）订地方标准项目与国内外已有同类标准对比情况</w:t>
            </w:r>
            <w:r>
              <w:rPr>
                <w:rFonts w:hint="eastAsia" w:ascii="宋体" w:hAnsi="Times New Roman" w:cs="Times New Roman"/>
                <w:b w:val="0"/>
                <w:bCs w:val="0"/>
                <w:sz w:val="28"/>
                <w:szCs w:val="28"/>
              </w:rPr>
              <w:t>（包括同类国际、国家、行业和地方标准，如涉及，应填写相关标准编号和名称，发布单位和时间，标准主要技术指标对比等相关信息）</w:t>
            </w:r>
          </w:p>
          <w:p>
            <w:pPr>
              <w:spacing w:line="240" w:lineRule="auto"/>
              <w:ind w:firstLine="0" w:firstLineChars="0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承担单位意见：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ind w:firstLine="5880" w:firstLineChars="21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签字（签章）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参与单位意见（有多家参与单位的，应分别签字盖章）：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ind w:firstLine="1120" w:firstLineChars="4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签字（签章）                      签字（签章）</w:t>
            </w:r>
          </w:p>
          <w:p>
            <w:pPr>
              <w:tabs>
                <w:tab w:val="left" w:pos="4908"/>
              </w:tabs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年    月    日                   年    月    日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ind w:firstLine="1120" w:firstLineChars="4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签字（签章）                      签字（签章）</w:t>
            </w:r>
          </w:p>
          <w:p>
            <w:pPr>
              <w:tabs>
                <w:tab w:val="left" w:pos="936"/>
              </w:tabs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年    月    日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专业标准化技术委员会意见：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left" w:pos="4665"/>
              </w:tabs>
              <w:snapToGrid w:val="0"/>
              <w:spacing w:line="240" w:lineRule="auto"/>
              <w:ind w:firstLine="5880" w:firstLineChars="21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签章（签章）</w:t>
            </w:r>
          </w:p>
          <w:p>
            <w:pPr>
              <w:tabs>
                <w:tab w:val="left" w:pos="4635"/>
                <w:tab w:val="left" w:pos="5010"/>
              </w:tabs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spacing w:line="240" w:lineRule="auto"/>
              <w:ind w:firstLine="0" w:firstLineChars="0"/>
              <w:rPr>
                <w:rFonts w:ascii="黑体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sz w:val="28"/>
                <w:szCs w:val="28"/>
              </w:rPr>
              <w:t>自治区行业主管部门（归口管理单位）意见：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ind w:firstLine="6020" w:firstLineChars="215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>签字（签章）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line="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1912"/>
    <w:multiLevelType w:val="multilevel"/>
    <w:tmpl w:val="5B1919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706BD"/>
    <w:rsid w:val="1A7A6A40"/>
    <w:rsid w:val="48A706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100" w:afterLines="100" w:afterAutospacing="0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left="630" w:leftChars="300"/>
      <w:outlineLvl w:val="1"/>
    </w:pPr>
    <w:rPr>
      <w:rFonts w:ascii="Arial" w:hAnsi="Arial" w:eastAsia="方正楷体_GBK" w:cs="Times New Roman"/>
      <w:b/>
      <w:sz w:val="30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2026-03-04T01:23:00Z</dcterms:created>
  <dc:creator>张建光</dc:creator>
  <cp:lastModifiedBy>张建光</cp:lastModifiedBy>
  <dcterms:modified xsi:type="dcterms:W3CDTF">2026-03-04T01:24:54Z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